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5" w:rsidRDefault="00F70995" w:rsidP="00F70995">
      <w:pPr>
        <w:pStyle w:val="a4"/>
      </w:pPr>
      <w:r>
        <w:t> </w:t>
      </w:r>
      <w:bookmarkStart w:id="0" w:name="_GoBack"/>
      <w:r w:rsidRPr="00AB11F0">
        <w:rPr>
          <w:b/>
        </w:rPr>
        <w:t xml:space="preserve">Выдержки из Закона, касающиеся формы </w:t>
      </w:r>
      <w:bookmarkEnd w:id="0"/>
      <w:r w:rsidRPr="00AB11F0">
        <w:rPr>
          <w:b/>
        </w:rPr>
        <w:t>“семейное образование”.</w:t>
      </w:r>
      <w:r>
        <w:t xml:space="preserve"> В данном разделе приведены статьи, которые непосредственно касаются формы семейного образования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Формы обучения в РФ – семейное образование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Статья 17.</w:t>
      </w:r>
      <w:r>
        <w:t xml:space="preserve"> Формы получения образования и формы обучения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>1. В Российской Федерации образование может быть получено: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 xml:space="preserve">в организациях, осуществляющих образовательную </w:t>
      </w:r>
      <w:proofErr w:type="spellStart"/>
      <w:r>
        <w:t>деятельность</w:t>
      </w:r>
      <w:proofErr w:type="gramStart"/>
      <w:r>
        <w:t>;в</w:t>
      </w:r>
      <w:proofErr w:type="gramEnd"/>
      <w:r>
        <w:t>не</w:t>
      </w:r>
      <w:proofErr w:type="spellEnd"/>
      <w:r>
        <w:t xml:space="preserve"> организаций, осуществляющих образовательную деятельность (в форме семейного образования и самообразования).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очно-заочной или заочной форме.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>4. Допускается сочетание различных форм получения образования и форм обучения</w:t>
      </w:r>
      <w:proofErr w:type="gramStart"/>
      <w:r>
        <w:t>.(</w:t>
      </w:r>
      <w:proofErr w:type="gramEnd"/>
      <w:r>
        <w:t>Родители, выбравшие семейное образование для своих детей, могут установить дополнительные договорные отношения со школой на предоставление консультаций – прим. School4you).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 xml:space="preserve">5. 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Права учащихся, получающих семейное образование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Статья 34. </w:t>
      </w:r>
      <w:r>
        <w:t>Основные права обучающихся и меры их социальной поддержки и стимулирования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3.Лица,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Промежуточная аттестация учащихся, получающих семейное образование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Статья 58.</w:t>
      </w:r>
      <w:r>
        <w:t xml:space="preserve"> Промежуточная аттестация обучающихся</w:t>
      </w:r>
      <w:proofErr w:type="gramStart"/>
      <w:r>
        <w:t>4</w:t>
      </w:r>
      <w:proofErr w:type="gramEnd"/>
      <w:r>
        <w:t xml:space="preserve">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родам.6. Для проведения промежуточной аттестации во второй раз образовательной организацией создается комиссия.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 xml:space="preserve">7. 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8.Обучающиеся,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9.Обучающиеся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70995" w:rsidRDefault="00F70995" w:rsidP="00F70995">
      <w:pPr>
        <w:pStyle w:val="a4"/>
        <w:spacing w:before="0" w:beforeAutospacing="0" w:after="0" w:afterAutospacing="0"/>
        <w:jc w:val="both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center"/>
        <w:rPr>
          <w:rStyle w:val="a5"/>
        </w:rPr>
      </w:pP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center"/>
      </w:pPr>
      <w:r>
        <w:rPr>
          <w:rStyle w:val="a5"/>
        </w:rPr>
        <w:t>Семейное образование – отношения с органами местного самоуправления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Статья 63.</w:t>
      </w:r>
      <w:r>
        <w:t xml:space="preserve"> Общее образование</w:t>
      </w:r>
    </w:p>
    <w:p w:rsidR="00F70995" w:rsidRDefault="00F70995" w:rsidP="00F70995">
      <w:pPr>
        <w:pStyle w:val="a4"/>
        <w:spacing w:before="0" w:beforeAutospacing="0" w:after="0" w:afterAutospacing="0"/>
        <w:ind w:firstLine="709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  <w:r>
        <w:br/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F70995" w:rsidRDefault="00F70995" w:rsidP="00F70995">
      <w:pPr>
        <w:spacing w:after="0" w:line="240" w:lineRule="auto"/>
        <w:ind w:firstLine="709"/>
        <w:jc w:val="both"/>
      </w:pPr>
    </w:p>
    <w:p w:rsidR="00900254" w:rsidRDefault="00900254"/>
    <w:sectPr w:rsidR="0090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5"/>
    <w:rsid w:val="00900254"/>
    <w:rsid w:val="00C13135"/>
    <w:rsid w:val="00F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dcterms:created xsi:type="dcterms:W3CDTF">2016-10-22T10:28:00Z</dcterms:created>
  <dcterms:modified xsi:type="dcterms:W3CDTF">2016-10-22T10:28:00Z</dcterms:modified>
</cp:coreProperties>
</file>