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A4F" w:rsidRDefault="00692FFF" w:rsidP="00817A4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16452" wp14:editId="1C628BF0">
                <wp:simplePos x="0" y="0"/>
                <wp:positionH relativeFrom="column">
                  <wp:posOffset>986791</wp:posOffset>
                </wp:positionH>
                <wp:positionV relativeFrom="paragraph">
                  <wp:posOffset>-18415</wp:posOffset>
                </wp:positionV>
                <wp:extent cx="6076950" cy="733425"/>
                <wp:effectExtent l="0" t="0" r="0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7334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7A4F" w:rsidRDefault="00817A4F" w:rsidP="00817A4F">
                            <w:pPr>
                              <w:shd w:val="clear" w:color="auto" w:fill="BDD6EE" w:themeFill="accent1" w:themeFillTint="66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F10EF7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Муниципальное  бюджетное</w:t>
                            </w:r>
                            <w:proofErr w:type="gramEnd"/>
                            <w:r w:rsidRPr="00F10EF7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общеобразовательное учреждение </w:t>
                            </w:r>
                          </w:p>
                          <w:p w:rsidR="00817A4F" w:rsidRPr="00F10EF7" w:rsidRDefault="00817A4F" w:rsidP="00817A4F">
                            <w:pPr>
                              <w:shd w:val="clear" w:color="auto" w:fill="BDD6EE" w:themeFill="accent1" w:themeFillTint="66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10EF7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«Лицей № 87 имени Л. И.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F10EF7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Новиковой»</w:t>
                            </w:r>
                          </w:p>
                          <w:p w:rsidR="00817A4F" w:rsidRPr="00083196" w:rsidRDefault="00817A4F" w:rsidP="00817A4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</w:t>
                            </w:r>
                            <w:r w:rsidRPr="00083196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редставляет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16452" id="Прямоугольник 3" o:spid="_x0000_s1026" style="position:absolute;margin-left:77.7pt;margin-top:-1.45pt;width:478.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" fillcolor="#f7fafd [180]" stroked="f" strokeweight="1pt">
                <v:fill color2="#cde0f2 [980]" colors="0 #f7fafd;48497f #b5d2ec;54395f #b5d2ec;1 #cee1f2" focus="100%" type="gradient">
                  <o:fill v:ext="view" type="gradientUnscaled"/>
                </v:fill>
                <v:textbox>
                  <w:txbxContent>
                    <w:p w:rsidR="00817A4F" w:rsidRDefault="00817A4F" w:rsidP="00817A4F">
                      <w:pPr>
                        <w:shd w:val="clear" w:color="auto" w:fill="BDD6EE" w:themeFill="accent1" w:themeFillTint="66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F10EF7"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Муниципальное  бюджетное</w:t>
                      </w:r>
                      <w:proofErr w:type="gramEnd"/>
                      <w:r w:rsidRPr="00F10EF7"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общеобразовательное учреждение </w:t>
                      </w:r>
                    </w:p>
                    <w:p w:rsidR="00817A4F" w:rsidRPr="00F10EF7" w:rsidRDefault="00817A4F" w:rsidP="00817A4F">
                      <w:pPr>
                        <w:shd w:val="clear" w:color="auto" w:fill="BDD6EE" w:themeFill="accent1" w:themeFillTint="66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10EF7"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«Лицей № 87 имени Л. И.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F10EF7"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Новиковой»</w:t>
                      </w:r>
                    </w:p>
                    <w:p w:rsidR="00817A4F" w:rsidRPr="00083196" w:rsidRDefault="00817A4F" w:rsidP="00817A4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п</w:t>
                      </w:r>
                      <w:r w:rsidRPr="00083196"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редставляет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17A4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E6189BA" wp14:editId="5EED7EC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14400" cy="876935"/>
            <wp:effectExtent l="0" t="0" r="0" b="0"/>
            <wp:wrapSquare wrapText="bothSides"/>
            <wp:docPr id="10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EC2">
        <w:t xml:space="preserve"> </w:t>
      </w:r>
    </w:p>
    <w:p w:rsidR="00817A4F" w:rsidRPr="00083196" w:rsidRDefault="00817A4F" w:rsidP="00817A4F"/>
    <w:p w:rsidR="00817A4F" w:rsidRPr="00083196" w:rsidRDefault="00817A4F" w:rsidP="00817A4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605B04" wp14:editId="259098CF">
                <wp:simplePos x="0" y="0"/>
                <wp:positionH relativeFrom="column">
                  <wp:posOffset>1005840</wp:posOffset>
                </wp:positionH>
                <wp:positionV relativeFrom="paragraph">
                  <wp:posOffset>286385</wp:posOffset>
                </wp:positionV>
                <wp:extent cx="6086475" cy="6858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7A4F" w:rsidRPr="00817A4F" w:rsidRDefault="00817A4F" w:rsidP="00817A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17A4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Модель сопровождения проектной (исследовательской, творческой и т.п.) деятельности обучающихся лицея в соответствии с их индивидуальными потребностями на разных уровнях образования, в том числе в цифровой среде.</w:t>
                            </w:r>
                          </w:p>
                          <w:p w:rsidR="00817A4F" w:rsidRPr="00083196" w:rsidRDefault="00817A4F" w:rsidP="00817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05B04" id="Прямоугольник 4" o:spid="_x0000_s1027" style="position:absolute;margin-left:79.2pt;margin-top:22.55pt;width:479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" fillcolor="#5b9bd5 [3204]" strokecolor="#1f4d78 [1604]" strokeweight="1pt">
                <v:textbox>
                  <w:txbxContent>
                    <w:p w:rsidR="00817A4F" w:rsidRPr="00817A4F" w:rsidRDefault="00817A4F" w:rsidP="00817A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17A4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Модель сопровождения проектной (исследовательской, творческой и т.п.) деятельности обучающихся лицея в соответствии с их индивидуальными потребностями на разных уровнях образования, в том числе в цифровой среде.</w:t>
                      </w:r>
                    </w:p>
                    <w:p w:rsidR="00817A4F" w:rsidRPr="00083196" w:rsidRDefault="00817A4F" w:rsidP="00817A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17A4F" w:rsidRPr="00083196" w:rsidRDefault="00817A4F" w:rsidP="00817A4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D663DA" wp14:editId="7AC18206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952500" cy="6572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6572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7A4F" w:rsidRPr="007908CC" w:rsidRDefault="00817A4F" w:rsidP="00817A4F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7908CC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663DA" id="Прямоугольник 5" o:spid="_x0000_s1028" style="position:absolute;margin-left:0;margin-top:.5pt;width:75pt;height:51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" fillcolor="#f7fafd [180]" strokecolor="#1f4d78 [1604]" strokeweight="1pt">
                <v:fill color2="#cde0f2 [980]" colors="0 #f7fafd;48497f #b5d2ec;54395f #b5d2ec;1 #cee1f2" focus="100%" type="gradient"/>
                <v:textbox>
                  <w:txbxContent>
                    <w:p w:rsidR="00817A4F" w:rsidRPr="007908CC" w:rsidRDefault="00817A4F" w:rsidP="00817A4F">
                      <w:pPr>
                        <w:shd w:val="clear" w:color="auto" w:fill="DEEAF6" w:themeFill="accent1" w:themeFillTint="33"/>
                        <w:jc w:val="center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7908CC"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17A4F" w:rsidRPr="00083196" w:rsidRDefault="00817A4F" w:rsidP="00817A4F"/>
    <w:p w:rsidR="00817A4F" w:rsidRDefault="00817A4F" w:rsidP="00817A4F">
      <w:pPr>
        <w:rPr>
          <w:b/>
          <w:bCs/>
        </w:rPr>
      </w:pPr>
    </w:p>
    <w:tbl>
      <w:tblPr>
        <w:tblStyle w:val="a3"/>
        <w:tblW w:w="11194" w:type="dxa"/>
        <w:tblLook w:val="04A0" w:firstRow="1" w:lastRow="0" w:firstColumn="1" w:lastColumn="0" w:noHBand="0" w:noVBand="1"/>
      </w:tblPr>
      <w:tblGrid>
        <w:gridCol w:w="2263"/>
        <w:gridCol w:w="8931"/>
      </w:tblGrid>
      <w:tr w:rsidR="00692FFF" w:rsidRPr="004A1428" w:rsidTr="00692FFF">
        <w:tc>
          <w:tcPr>
            <w:tcW w:w="2263" w:type="dxa"/>
            <w:shd w:val="clear" w:color="auto" w:fill="DEEAF6" w:themeFill="accent1" w:themeFillTint="33"/>
          </w:tcPr>
          <w:p w:rsidR="00692FFF" w:rsidRPr="004A1428" w:rsidRDefault="00692FFF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428">
              <w:rPr>
                <w:rFonts w:ascii="Times New Roman" w:hAnsi="Times New Roman" w:cs="Times New Roman"/>
                <w:sz w:val="24"/>
                <w:szCs w:val="24"/>
              </w:rPr>
              <w:t>Основная проблема, которую решает проект</w:t>
            </w:r>
          </w:p>
        </w:tc>
        <w:tc>
          <w:tcPr>
            <w:tcW w:w="8931" w:type="dxa"/>
          </w:tcPr>
          <w:p w:rsidR="00692FFF" w:rsidRPr="004A1428" w:rsidRDefault="00692FFF" w:rsidP="0069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Отсутствие в педагогической практике эффективного инструмента повышения качества образования, влияющего на оказание адресной помощи обучающимся</w:t>
            </w:r>
            <w:r w:rsidR="00A43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уровень развития индивидуального прогресса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95441" w:rsidRPr="004A1428" w:rsidTr="00495441">
        <w:trPr>
          <w:trHeight w:val="555"/>
        </w:trPr>
        <w:tc>
          <w:tcPr>
            <w:tcW w:w="2263" w:type="dxa"/>
          </w:tcPr>
          <w:p w:rsidR="00495441" w:rsidRPr="004A1428" w:rsidRDefault="00495441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428">
              <w:rPr>
                <w:rFonts w:ascii="Times New Roman" w:hAnsi="Times New Roman" w:cs="Times New Roman"/>
                <w:sz w:val="24"/>
                <w:szCs w:val="24"/>
              </w:rPr>
              <w:t>Инновационная задача проекта</w:t>
            </w:r>
          </w:p>
        </w:tc>
        <w:tc>
          <w:tcPr>
            <w:tcW w:w="8931" w:type="dxa"/>
          </w:tcPr>
          <w:p w:rsidR="00495441" w:rsidRPr="00692FFF" w:rsidRDefault="00495441" w:rsidP="0069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апробировать модель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сетевой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коллаборации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формы совместной деятельности проектного характера в междисциплинарной среде, основанной на наставническом педагогическом сопровождении лицеистов и направленной на достижение их индивидуального прогресса.</w:t>
            </w:r>
          </w:p>
        </w:tc>
      </w:tr>
      <w:tr w:rsidR="00495441" w:rsidRPr="004A1428" w:rsidTr="00495441">
        <w:trPr>
          <w:trHeight w:val="968"/>
        </w:trPr>
        <w:tc>
          <w:tcPr>
            <w:tcW w:w="2263" w:type="dxa"/>
          </w:tcPr>
          <w:p w:rsidR="00495441" w:rsidRPr="004A1428" w:rsidRDefault="00495441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8931" w:type="dxa"/>
          </w:tcPr>
          <w:p w:rsidR="00495441" w:rsidRPr="00495441" w:rsidRDefault="00495441" w:rsidP="0069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Целью внедрения модели наставничества является максимально полное раскрытие потенциала личности наставляемого, необходимого для успешной личной и профессиональной самореализации в современных условиях неопределенности. </w:t>
            </w:r>
            <w:proofErr w:type="gramStart"/>
            <w:r w:rsidRPr="004954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Целью  становится</w:t>
            </w:r>
            <w:proofErr w:type="gramEnd"/>
            <w:r w:rsidRPr="004954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создание условий для формирования эффективной системы поддержки, самоопределения и профессиональной ориентации обучающихся в возрасте от 11 до 18 лет, являющихся обучающимися МБОУ «Лицей № 87 имени </w:t>
            </w:r>
            <w:proofErr w:type="spellStart"/>
            <w:r w:rsidRPr="004954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Л.И.Новиковой</w:t>
            </w:r>
            <w:proofErr w:type="spellEnd"/>
            <w:r w:rsidRPr="004954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495441" w:rsidRPr="004A1428" w:rsidTr="00692FFF">
        <w:trPr>
          <w:trHeight w:val="967"/>
        </w:trPr>
        <w:tc>
          <w:tcPr>
            <w:tcW w:w="2263" w:type="dxa"/>
          </w:tcPr>
          <w:p w:rsidR="00495441" w:rsidRDefault="00495441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8931" w:type="dxa"/>
          </w:tcPr>
          <w:p w:rsidR="00495441" w:rsidRPr="00495441" w:rsidRDefault="00495441" w:rsidP="00495441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proofErr w:type="gramEnd"/>
            <w:r w:rsidRPr="00495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      </w:r>
          </w:p>
          <w:p w:rsidR="00495441" w:rsidRPr="00495441" w:rsidRDefault="00495441" w:rsidP="00495441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</w:t>
            </w:r>
            <w:proofErr w:type="gramEnd"/>
            <w:r w:rsidRPr="00495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личностного, творческого, профессионального потенциала каждого обучающегося, поддержка индивидуальной образовательной траектории;</w:t>
            </w:r>
          </w:p>
          <w:p w:rsidR="00495441" w:rsidRPr="00495441" w:rsidRDefault="00495441" w:rsidP="00495441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495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proofErr w:type="gramEnd"/>
            <w:r w:rsidRPr="00495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открытого и эффективного образовательного сообщества вокруг образовательной организации, способного на комплексную поддержку ее деятельности.</w:t>
            </w:r>
          </w:p>
        </w:tc>
      </w:tr>
      <w:tr w:rsidR="00692FFF" w:rsidRPr="004A1428" w:rsidTr="00692FFF">
        <w:tc>
          <w:tcPr>
            <w:tcW w:w="2263" w:type="dxa"/>
          </w:tcPr>
          <w:p w:rsidR="00692FFF" w:rsidRPr="004A1428" w:rsidRDefault="00692FFF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428"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 проекта</w:t>
            </w:r>
          </w:p>
        </w:tc>
        <w:tc>
          <w:tcPr>
            <w:tcW w:w="8931" w:type="dxa"/>
          </w:tcPr>
          <w:p w:rsidR="003079DB" w:rsidRDefault="003079DB" w:rsidP="00692FF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наставнического сопровождения обучающихся по типу «учитель-ученик – студент (выпускник лицея) - преподаватель ВУЗа»</w:t>
            </w:r>
          </w:p>
          <w:p w:rsidR="00692FFF" w:rsidRPr="004A1428" w:rsidRDefault="00692FFF" w:rsidP="00692FF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уникального модульного учебного плана уровня среднего образования, включающего в себя реализацию курсов проектной деятельности на базе ВУЗов с привлечением преподавательского состава ведущих ВУЗов Нижнего Новгорода</w:t>
            </w:r>
            <w:r w:rsidRPr="004A1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FFF" w:rsidRDefault="00692FFF" w:rsidP="00953A0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F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</w:t>
            </w:r>
            <w:r w:rsidR="003079DB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исследовательских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обучающихся 10-11 классов на базе ВУЗов.</w:t>
            </w:r>
          </w:p>
          <w:p w:rsidR="00692FFF" w:rsidRPr="00692FFF" w:rsidRDefault="00692FFF" w:rsidP="00953A0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F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внутрикорпоративной курсовой 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«Наставничество как форма адресного сопровождения лицеистов по достижению их индивидуального прогресса</w:t>
            </w:r>
            <w:r w:rsidRPr="00692FF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92FFF" w:rsidRDefault="00692FFF" w:rsidP="00692FF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42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информационного сопровождения, тиражирования и диссеминации опыта реализации проекта с использование сетевых ресурсов </w:t>
            </w:r>
            <w:proofErr w:type="gramStart"/>
            <w:r w:rsidRPr="004A1428">
              <w:rPr>
                <w:rFonts w:ascii="Times New Roman" w:hAnsi="Times New Roman" w:cs="Times New Roman"/>
                <w:sz w:val="24"/>
                <w:szCs w:val="24"/>
              </w:rPr>
              <w:t>( студия</w:t>
            </w:r>
            <w:proofErr w:type="gramEnd"/>
            <w:r w:rsidRPr="004A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428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4A1428">
              <w:rPr>
                <w:rFonts w:ascii="Times New Roman" w:hAnsi="Times New Roman" w:cs="Times New Roman"/>
                <w:sz w:val="24"/>
                <w:szCs w:val="24"/>
              </w:rPr>
              <w:t xml:space="preserve">, мастер-классы, коллекция </w:t>
            </w:r>
            <w:proofErr w:type="spellStart"/>
            <w:r w:rsidRPr="004A1428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4A1428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  <w:p w:rsidR="003079DB" w:rsidRPr="003079DB" w:rsidRDefault="003079DB" w:rsidP="00692FF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9DB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 и образовательных событий - учебно-тренировочных сборов, разработка онлайн-курсов «Практикум молодого исследователя», проведение конференции «Молодые исследователи»; тематические проекты, разработанные учителями лицея и специалистами ВУЗов.</w:t>
            </w:r>
          </w:p>
          <w:p w:rsidR="00692FFF" w:rsidRPr="004A1428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F" w:rsidRPr="004A1428" w:rsidTr="00692FFF">
        <w:tc>
          <w:tcPr>
            <w:tcW w:w="2263" w:type="dxa"/>
          </w:tcPr>
          <w:p w:rsidR="00692FFF" w:rsidRPr="004A1428" w:rsidRDefault="00692FFF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Значимость проекта</w:t>
            </w:r>
          </w:p>
        </w:tc>
        <w:tc>
          <w:tcPr>
            <w:tcW w:w="8931" w:type="dxa"/>
          </w:tcPr>
          <w:p w:rsidR="00692FFF" w:rsidRPr="004A1428" w:rsidRDefault="00692FFF" w:rsidP="009C5B19">
            <w:pPr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4A142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На основе спроектированной оригинальной педагогичес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кой модели развития системы сопровождения проектной деятельности лицеистов</w:t>
            </w:r>
            <w:r w:rsidRPr="004A142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внедрить в практику современной школы эффективное использование инстру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ментов повышения качества обучения лицеистов</w:t>
            </w:r>
            <w:r w:rsidRPr="004A142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. </w:t>
            </w:r>
          </w:p>
          <w:p w:rsidR="00692FFF" w:rsidRPr="004A1428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F" w:rsidRPr="004A1428" w:rsidTr="00692FFF">
        <w:tc>
          <w:tcPr>
            <w:tcW w:w="2263" w:type="dxa"/>
          </w:tcPr>
          <w:p w:rsidR="00692FFF" w:rsidRPr="004A1428" w:rsidRDefault="00692FFF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428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8931" w:type="dxa"/>
          </w:tcPr>
          <w:p w:rsidR="00692FFF" w:rsidRDefault="00692FFF" w:rsidP="009C5B19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2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1 этап</w:t>
            </w:r>
            <w:r w:rsidRPr="004A142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(17.01.2022 – 31.05</w:t>
            </w:r>
            <w:r w:rsidRPr="004A142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  <w:r w:rsidRPr="004A142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692FFF" w:rsidRPr="004A1428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инновационного проекта и программы инновационной деятельности</w:t>
            </w:r>
          </w:p>
          <w:p w:rsidR="00692FFF" w:rsidRDefault="00692FFF" w:rsidP="009C5B19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2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2 этап</w:t>
            </w:r>
            <w:r w:rsidRPr="004A142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(01.06.2022- 01.09</w:t>
            </w:r>
            <w:r w:rsidRPr="004A142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2)</w:t>
            </w:r>
          </w:p>
          <w:p w:rsidR="00692FFF" w:rsidRPr="004A1428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42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Включение в учебный план модуля по реализации проектной деятельности обучающихся 10-11 классов на базе ВУЗов. Проведение работы с педагогами-наставниками (внутрикорпоративное обучение).</w:t>
            </w:r>
          </w:p>
          <w:p w:rsidR="00692FFF" w:rsidRDefault="00692FFF" w:rsidP="009C5B19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2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3 этап</w:t>
            </w:r>
            <w:r w:rsidRPr="004A142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(01.09.2022 – 30.05.2024)</w:t>
            </w:r>
          </w:p>
          <w:p w:rsidR="00692FFF" w:rsidRPr="004A1428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42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Апробация  предложенной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модели.</w:t>
            </w:r>
          </w:p>
          <w:p w:rsidR="00692FFF" w:rsidRDefault="00692FFF" w:rsidP="009C5B19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2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4 этап</w:t>
            </w:r>
            <w:r w:rsidRPr="004A142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r w:rsidRPr="004A142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10.01.2024 – 03.06.2024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692FFF" w:rsidRPr="004A1428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42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методических 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предложенной модели наставнического сопровождения</w:t>
            </w:r>
            <w:r w:rsidR="003D4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FFF" w:rsidRDefault="00692FFF" w:rsidP="009C5B19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2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5 этап</w:t>
            </w:r>
            <w:r w:rsidRPr="004A142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(05.06.2024 – 30.05.2026)</w:t>
            </w:r>
          </w:p>
          <w:p w:rsidR="00692FFF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42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4A1428">
              <w:rPr>
                <w:rFonts w:ascii="Times New Roman" w:hAnsi="Times New Roman" w:cs="Times New Roman"/>
                <w:sz w:val="24"/>
                <w:szCs w:val="24"/>
              </w:rPr>
              <w:t>Тиражирование и транслирование опыта работы инновационной площадки.</w:t>
            </w:r>
          </w:p>
          <w:p w:rsidR="00692FFF" w:rsidRPr="004A1428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F" w:rsidRPr="004A1428" w:rsidTr="00692FFF">
        <w:tc>
          <w:tcPr>
            <w:tcW w:w="2263" w:type="dxa"/>
          </w:tcPr>
          <w:p w:rsidR="00692FFF" w:rsidRPr="004A1428" w:rsidRDefault="00692FFF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428">
              <w:rPr>
                <w:rFonts w:ascii="Times New Roman" w:hAnsi="Times New Roman" w:cs="Times New Roman"/>
                <w:sz w:val="24"/>
                <w:szCs w:val="24"/>
              </w:rPr>
              <w:t>Возможные риски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пути их преодоления</w:t>
            </w:r>
          </w:p>
        </w:tc>
        <w:tc>
          <w:tcPr>
            <w:tcW w:w="8931" w:type="dxa"/>
          </w:tcPr>
          <w:p w:rsidR="00692FFF" w:rsidRDefault="00692FFF" w:rsidP="00692FF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92F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1.Формализованное неэффективное </w:t>
            </w:r>
            <w:proofErr w:type="gramStart"/>
            <w:r w:rsidRPr="00692F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наставничество.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полностью преодолевается путем проведения опосредованного контроля).</w:t>
            </w:r>
            <w:r w:rsidRPr="00692F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2. Недостаточная компетентность наставника в решении проблем организации проектной деятельности лицеистов ( полностью преодолевается т.к. работа организуется не в системе «один наставник – один наставляемый», а в системе «наставник- наставническая группа»)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692FFF" w:rsidRPr="004A1428" w:rsidRDefault="00692FFF" w:rsidP="0069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3. </w:t>
            </w:r>
            <w:r w:rsidRPr="004A1428">
              <w:rPr>
                <w:rFonts w:ascii="Times New Roman" w:hAnsi="Times New Roman" w:cs="Times New Roman"/>
                <w:sz w:val="24"/>
                <w:szCs w:val="24"/>
              </w:rPr>
              <w:t xml:space="preserve">Ценностный диссонанс прагматичных установок заказчиков образовательных услуг </w:t>
            </w:r>
            <w:proofErr w:type="gramStart"/>
            <w:r w:rsidRPr="004A1428">
              <w:rPr>
                <w:rFonts w:ascii="Times New Roman" w:hAnsi="Times New Roman" w:cs="Times New Roman"/>
                <w:sz w:val="24"/>
                <w:szCs w:val="24"/>
              </w:rPr>
              <w:t>( родителей</w:t>
            </w:r>
            <w:proofErr w:type="gramEnd"/>
            <w:r w:rsidRPr="004A1428">
              <w:rPr>
                <w:rFonts w:ascii="Times New Roman" w:hAnsi="Times New Roman" w:cs="Times New Roman"/>
                <w:sz w:val="24"/>
                <w:szCs w:val="24"/>
              </w:rPr>
              <w:t>) и традиционных ценн</w:t>
            </w:r>
            <w:r w:rsidR="00886C53">
              <w:rPr>
                <w:rFonts w:ascii="Times New Roman" w:hAnsi="Times New Roman" w:cs="Times New Roman"/>
                <w:sz w:val="24"/>
                <w:szCs w:val="24"/>
              </w:rPr>
              <w:t>остей педагогов как наставников.</w:t>
            </w:r>
          </w:p>
          <w:p w:rsidR="00692FFF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A1428">
              <w:rPr>
                <w:rFonts w:ascii="Times New Roman" w:hAnsi="Times New Roman" w:cs="Times New Roman"/>
                <w:sz w:val="24"/>
                <w:szCs w:val="24"/>
              </w:rPr>
              <w:t>Профессиональные дефициты педагогических кадров (выбытие по возрасту, профессиональное выгорание, неготовность овла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инструментами адресного наставнического сопровождения</w:t>
            </w:r>
            <w:r w:rsidRPr="004A14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FFF" w:rsidRPr="004A1428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F" w:rsidRPr="004A1428" w:rsidTr="00692FFF">
        <w:tc>
          <w:tcPr>
            <w:tcW w:w="2263" w:type="dxa"/>
          </w:tcPr>
          <w:p w:rsidR="00692FFF" w:rsidRPr="004A1428" w:rsidRDefault="00692FFF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428">
              <w:rPr>
                <w:rFonts w:ascii="Times New Roman" w:hAnsi="Times New Roman" w:cs="Times New Roman"/>
                <w:sz w:val="24"/>
                <w:szCs w:val="24"/>
              </w:rPr>
              <w:t>Средства управления и контроля за проектом</w:t>
            </w:r>
          </w:p>
        </w:tc>
        <w:tc>
          <w:tcPr>
            <w:tcW w:w="8931" w:type="dxa"/>
          </w:tcPr>
          <w:p w:rsidR="00692FFF" w:rsidRDefault="00692FFF" w:rsidP="009C5B19">
            <w:pPr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4A142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Маркеры-индикаторы успешности реализации:</w:t>
            </w:r>
          </w:p>
          <w:p w:rsidR="00770933" w:rsidRPr="00770933" w:rsidRDefault="00770933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933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качества образования в 10-11 классах </w:t>
            </w:r>
            <w:proofErr w:type="gramStart"/>
            <w:r w:rsidRPr="00770933">
              <w:rPr>
                <w:rFonts w:ascii="Times New Roman" w:hAnsi="Times New Roman" w:cs="Times New Roman"/>
                <w:sz w:val="24"/>
                <w:szCs w:val="24"/>
              </w:rPr>
              <w:t>( не</w:t>
            </w:r>
            <w:proofErr w:type="gramEnd"/>
            <w:r w:rsidRPr="00770933">
              <w:rPr>
                <w:rFonts w:ascii="Times New Roman" w:hAnsi="Times New Roman" w:cs="Times New Roman"/>
                <w:sz w:val="24"/>
                <w:szCs w:val="24"/>
              </w:rPr>
              <w:t xml:space="preserve"> менее чем на 20%</w:t>
            </w:r>
            <w:r w:rsidR="003079DB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  <w:r w:rsidRPr="0077093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92FFF" w:rsidRPr="004A1428" w:rsidRDefault="00692FFF" w:rsidP="0077093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428">
              <w:rPr>
                <w:rFonts w:ascii="Times New Roman" w:hAnsi="Times New Roman" w:cs="Times New Roman"/>
                <w:sz w:val="24"/>
                <w:szCs w:val="24"/>
              </w:rPr>
              <w:t>- ООП СОО реализована в сетевой форме не менее 11% учебного плана;</w:t>
            </w:r>
          </w:p>
          <w:p w:rsidR="00692FFF" w:rsidRPr="004A1428" w:rsidRDefault="00692FFF" w:rsidP="0077093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4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79DB">
              <w:rPr>
                <w:rFonts w:ascii="Times New Roman" w:hAnsi="Times New Roman" w:cs="Times New Roman"/>
                <w:sz w:val="24"/>
                <w:szCs w:val="24"/>
              </w:rPr>
              <w:t>реализация системы</w:t>
            </w:r>
            <w:r w:rsidRPr="004A1428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770933">
              <w:rPr>
                <w:rFonts w:ascii="Times New Roman" w:hAnsi="Times New Roman" w:cs="Times New Roman"/>
                <w:sz w:val="24"/>
                <w:szCs w:val="24"/>
              </w:rPr>
              <w:t>офессиональных проб</w:t>
            </w:r>
            <w:r w:rsidRPr="004A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1428">
              <w:rPr>
                <w:rFonts w:ascii="Times New Roman" w:hAnsi="Times New Roman" w:cs="Times New Roman"/>
                <w:sz w:val="24"/>
                <w:szCs w:val="24"/>
              </w:rPr>
              <w:t>( проекты</w:t>
            </w:r>
            <w:proofErr w:type="gramEnd"/>
            <w:r w:rsidRPr="004A1428">
              <w:rPr>
                <w:rFonts w:ascii="Times New Roman" w:hAnsi="Times New Roman" w:cs="Times New Roman"/>
                <w:sz w:val="24"/>
                <w:szCs w:val="24"/>
              </w:rPr>
              <w:t>, исследования) у 100% обучающ</w:t>
            </w:r>
            <w:r w:rsidR="00770933">
              <w:rPr>
                <w:rFonts w:ascii="Times New Roman" w:hAnsi="Times New Roman" w:cs="Times New Roman"/>
                <w:sz w:val="24"/>
                <w:szCs w:val="24"/>
              </w:rPr>
              <w:t>ихся на уровне СОО</w:t>
            </w:r>
            <w:r w:rsidRPr="004A14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2FFF" w:rsidRPr="004A1428" w:rsidRDefault="00692FFF" w:rsidP="0077093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428">
              <w:rPr>
                <w:rFonts w:ascii="Times New Roman" w:hAnsi="Times New Roman" w:cs="Times New Roman"/>
                <w:sz w:val="24"/>
                <w:szCs w:val="24"/>
              </w:rPr>
              <w:t>- повышение квал</w:t>
            </w:r>
            <w:r w:rsidR="00770933">
              <w:rPr>
                <w:rFonts w:ascii="Times New Roman" w:hAnsi="Times New Roman" w:cs="Times New Roman"/>
                <w:sz w:val="24"/>
                <w:szCs w:val="24"/>
              </w:rPr>
              <w:t>ификации в области адресного наставничества у 10</w:t>
            </w:r>
            <w:r w:rsidRPr="004A1428">
              <w:rPr>
                <w:rFonts w:ascii="Times New Roman" w:hAnsi="Times New Roman" w:cs="Times New Roman"/>
                <w:sz w:val="24"/>
                <w:szCs w:val="24"/>
              </w:rPr>
              <w:t>0% педагогов;</w:t>
            </w:r>
          </w:p>
          <w:p w:rsidR="00692FFF" w:rsidRPr="004A1428" w:rsidRDefault="00692FFF" w:rsidP="0077093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428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уровня </w:t>
            </w:r>
            <w:proofErr w:type="spellStart"/>
            <w:r w:rsidRPr="004A1428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4A1428">
              <w:rPr>
                <w:rFonts w:ascii="Times New Roman" w:hAnsi="Times New Roman" w:cs="Times New Roman"/>
                <w:sz w:val="24"/>
                <w:szCs w:val="24"/>
              </w:rPr>
              <w:t xml:space="preserve"> у 50% педагогических работников;</w:t>
            </w:r>
          </w:p>
          <w:p w:rsidR="00692FFF" w:rsidRPr="004A1428" w:rsidRDefault="00692FFF" w:rsidP="0077093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A142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="00770933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удовлетворенности качеством </w:t>
            </w:r>
            <w:proofErr w:type="gramStart"/>
            <w:r w:rsidR="00770933">
              <w:rPr>
                <w:rFonts w:ascii="Times New Roman" w:hAnsi="Times New Roman" w:cs="Times New Roman"/>
                <w:sz w:val="24"/>
                <w:szCs w:val="24"/>
              </w:rPr>
              <w:t>образования  у</w:t>
            </w:r>
            <w:proofErr w:type="gramEnd"/>
            <w:r w:rsidR="00770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428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 w:rsidR="00770933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 </w:t>
            </w:r>
            <w:r w:rsidRPr="004A142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770933">
              <w:rPr>
                <w:rFonts w:ascii="Times New Roman" w:hAnsi="Times New Roman" w:cs="Times New Roman"/>
                <w:sz w:val="24"/>
                <w:szCs w:val="24"/>
              </w:rPr>
              <w:t xml:space="preserve"> у 100% респондентов.</w:t>
            </w:r>
          </w:p>
          <w:p w:rsidR="00692FFF" w:rsidRPr="004A1428" w:rsidRDefault="00692FFF" w:rsidP="009C5B1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0F5" w:rsidRDefault="00D950F5"/>
    <w:p w:rsidR="00692FFF" w:rsidRDefault="00692FFF">
      <w:r>
        <w:br w:type="page"/>
      </w:r>
    </w:p>
    <w:p w:rsidR="00692FFF" w:rsidRDefault="00692FFF" w:rsidP="00692FFF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93CAE2" wp14:editId="43DB1CCA">
                <wp:simplePos x="0" y="0"/>
                <wp:positionH relativeFrom="margin">
                  <wp:align>right</wp:align>
                </wp:positionH>
                <wp:positionV relativeFrom="paragraph">
                  <wp:posOffset>71755</wp:posOffset>
                </wp:positionV>
                <wp:extent cx="6115050" cy="4095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4095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2FFF" w:rsidRPr="00293876" w:rsidRDefault="00692FFF" w:rsidP="00692F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93876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КОМАНДА  И</w:t>
                            </w:r>
                            <w:proofErr w:type="gramEnd"/>
                            <w:r w:rsidRPr="00293876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  ПАРТНЕРЫ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-СОИСПОЛНИТЕЛИ</w:t>
                            </w:r>
                            <w:r w:rsidRPr="00293876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  ПРОЕКТА</w:t>
                            </w:r>
                          </w:p>
                          <w:p w:rsidR="00692FFF" w:rsidRDefault="00692FFF" w:rsidP="00692FFF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3CAE2" id="Прямоугольник 1" o:spid="_x0000_s1029" style="position:absolute;margin-left:430.3pt;margin-top:5.65pt;width:481.5pt;height:32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" fillcolor="#f7fafd [180]" strokecolor="#1f4d78 [1604]" strokeweight="1pt">
                <v:fill color2="#cde0f2 [980]" colors="0 #f7fafd;48497f #b5d2ec;54395f #b5d2ec;1 #cee1f2" focus="100%" type="gradient">
                  <o:fill v:ext="view" type="gradientUnscaled"/>
                </v:fill>
                <v:textbox>
                  <w:txbxContent>
                    <w:p w:rsidR="00692FFF" w:rsidRPr="00293876" w:rsidRDefault="00692FFF" w:rsidP="00692FF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28"/>
                          <w:szCs w:val="28"/>
                        </w:rPr>
                      </w:pPr>
                      <w:proofErr w:type="gramStart"/>
                      <w:r w:rsidRPr="00293876"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28"/>
                          <w:szCs w:val="28"/>
                        </w:rPr>
                        <w:t>КОМАНДА  И</w:t>
                      </w:r>
                      <w:proofErr w:type="gramEnd"/>
                      <w:r w:rsidRPr="00293876"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28"/>
                          <w:szCs w:val="28"/>
                        </w:rPr>
                        <w:t xml:space="preserve">  ПАРТНЕРЫ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28"/>
                          <w:szCs w:val="28"/>
                        </w:rPr>
                        <w:t>-СОИСПОЛНИТЕЛИ</w:t>
                      </w:r>
                      <w:r w:rsidRPr="00293876"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28"/>
                          <w:szCs w:val="28"/>
                        </w:rPr>
                        <w:t xml:space="preserve">  ПРОЕКТА</w:t>
                      </w:r>
                    </w:p>
                    <w:p w:rsidR="00692FFF" w:rsidRDefault="00692FFF" w:rsidP="00692FFF">
                      <w:pPr>
                        <w:jc w:val="righ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47EC3F4F" wp14:editId="4D458FF1">
            <wp:simplePos x="0" y="0"/>
            <wp:positionH relativeFrom="column">
              <wp:posOffset>-26670</wp:posOffset>
            </wp:positionH>
            <wp:positionV relativeFrom="paragraph">
              <wp:posOffset>0</wp:posOffset>
            </wp:positionV>
            <wp:extent cx="914400" cy="876935"/>
            <wp:effectExtent l="0" t="0" r="0" b="0"/>
            <wp:wrapSquare wrapText="bothSides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FFF" w:rsidRDefault="00692FFF" w:rsidP="00692FFF"/>
    <w:p w:rsidR="00692FFF" w:rsidRDefault="00692FFF" w:rsidP="00692FFF"/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90"/>
        <w:gridCol w:w="4494"/>
        <w:gridCol w:w="3115"/>
      </w:tblGrid>
      <w:tr w:rsidR="00692FFF" w:rsidRPr="00447672" w:rsidTr="00770933">
        <w:tc>
          <w:tcPr>
            <w:tcW w:w="2590" w:type="dxa"/>
            <w:shd w:val="clear" w:color="auto" w:fill="DEEAF6" w:themeFill="accent1" w:themeFillTint="33"/>
          </w:tcPr>
          <w:p w:rsidR="00692FFF" w:rsidRPr="00447672" w:rsidRDefault="00692FFF" w:rsidP="009C5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72">
              <w:rPr>
                <w:rFonts w:ascii="Times New Roman" w:hAnsi="Times New Roman" w:cs="Times New Roman"/>
                <w:b/>
                <w:sz w:val="24"/>
                <w:szCs w:val="24"/>
              </w:rPr>
              <w:t>ФИО специалиста</w:t>
            </w:r>
          </w:p>
        </w:tc>
        <w:tc>
          <w:tcPr>
            <w:tcW w:w="4494" w:type="dxa"/>
            <w:shd w:val="clear" w:color="auto" w:fill="DEEAF6" w:themeFill="accent1" w:themeFillTint="33"/>
          </w:tcPr>
          <w:p w:rsidR="00692FFF" w:rsidRPr="00447672" w:rsidRDefault="00692FFF" w:rsidP="009C5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72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должность, ученая степень, ученое звание</w:t>
            </w:r>
          </w:p>
        </w:tc>
        <w:tc>
          <w:tcPr>
            <w:tcW w:w="3115" w:type="dxa"/>
            <w:shd w:val="clear" w:color="auto" w:fill="DEEAF6" w:themeFill="accent1" w:themeFillTint="33"/>
          </w:tcPr>
          <w:p w:rsidR="00692FFF" w:rsidRPr="00447672" w:rsidRDefault="00692FFF" w:rsidP="009C5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72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в реализации проекта</w:t>
            </w:r>
          </w:p>
        </w:tc>
      </w:tr>
      <w:tr w:rsidR="00692FFF" w:rsidRPr="00447672" w:rsidTr="00770933">
        <w:tc>
          <w:tcPr>
            <w:tcW w:w="2590" w:type="dxa"/>
          </w:tcPr>
          <w:p w:rsidR="00692FFF" w:rsidRPr="006A697C" w:rsidRDefault="00692FFF" w:rsidP="009C5B1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6A697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Кулева</w:t>
            </w:r>
            <w:proofErr w:type="spellEnd"/>
            <w:r w:rsidRPr="006A697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  <w:p w:rsidR="00692FFF" w:rsidRPr="00447672" w:rsidRDefault="00692FFF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7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Светлана Викторовна</w:t>
            </w:r>
          </w:p>
        </w:tc>
        <w:tc>
          <w:tcPr>
            <w:tcW w:w="4494" w:type="dxa"/>
          </w:tcPr>
          <w:p w:rsidR="00692FFF" w:rsidRPr="00447672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67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«Лицей № 87 имени </w:t>
            </w:r>
            <w:proofErr w:type="spellStart"/>
            <w:r w:rsidRPr="00447672">
              <w:rPr>
                <w:rFonts w:ascii="Times New Roman" w:hAnsi="Times New Roman" w:cs="Times New Roman"/>
                <w:sz w:val="24"/>
                <w:szCs w:val="24"/>
              </w:rPr>
              <w:t>Л.И.Новиковой</w:t>
            </w:r>
            <w:proofErr w:type="spellEnd"/>
            <w:r w:rsidRPr="00447672">
              <w:rPr>
                <w:rFonts w:ascii="Times New Roman" w:hAnsi="Times New Roman" w:cs="Times New Roman"/>
                <w:sz w:val="24"/>
                <w:szCs w:val="24"/>
              </w:rPr>
              <w:t>», Заслуженный учитель РФ, кандидат педагогических наук, член научного совета по проблемам воспитания подрастающего поколения при отделении философии образования и теоретической педагогики Российской академии образования</w:t>
            </w:r>
          </w:p>
        </w:tc>
        <w:tc>
          <w:tcPr>
            <w:tcW w:w="3115" w:type="dxa"/>
          </w:tcPr>
          <w:p w:rsidR="00692FFF" w:rsidRPr="00447672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672">
              <w:rPr>
                <w:rFonts w:ascii="Times New Roman" w:hAnsi="Times New Roman" w:cs="Times New Roman"/>
                <w:sz w:val="24"/>
                <w:szCs w:val="24"/>
              </w:rPr>
              <w:t xml:space="preserve">Автор проекта, научный консультант и стратегический руководитель рабочей группы </w:t>
            </w:r>
            <w:proofErr w:type="spellStart"/>
            <w:r w:rsidRPr="00447672">
              <w:rPr>
                <w:rFonts w:ascii="Times New Roman" w:hAnsi="Times New Roman" w:cs="Times New Roman"/>
                <w:sz w:val="24"/>
                <w:szCs w:val="24"/>
              </w:rPr>
              <w:t>реализаторов</w:t>
            </w:r>
            <w:proofErr w:type="spellEnd"/>
            <w:r w:rsidRPr="00447672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692FFF" w:rsidRPr="00447672" w:rsidTr="00770933">
        <w:tc>
          <w:tcPr>
            <w:tcW w:w="2590" w:type="dxa"/>
          </w:tcPr>
          <w:p w:rsidR="00692FFF" w:rsidRDefault="00692FFF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Замазкин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2FFF" w:rsidRPr="00447672" w:rsidRDefault="00692FFF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Евгеньевич</w:t>
            </w:r>
          </w:p>
        </w:tc>
        <w:tc>
          <w:tcPr>
            <w:tcW w:w="4494" w:type="dxa"/>
          </w:tcPr>
          <w:p w:rsidR="00692FFF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692FFF" w:rsidRPr="00447672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 87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Л.И.Новиковой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692FFF" w:rsidRPr="00447672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Функциональный руководитель группы разработчиков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692FFF" w:rsidRPr="00447672" w:rsidTr="00770933">
        <w:tc>
          <w:tcPr>
            <w:tcW w:w="2590" w:type="dxa"/>
          </w:tcPr>
          <w:p w:rsidR="00692FFF" w:rsidRDefault="00692FFF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Желаннова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2FFF" w:rsidRDefault="00692FFF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Васильевна</w:t>
            </w:r>
          </w:p>
        </w:tc>
        <w:tc>
          <w:tcPr>
            <w:tcW w:w="4494" w:type="dxa"/>
          </w:tcPr>
          <w:p w:rsidR="00692FFF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692FFF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 87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Л.И.Новиковой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692FFF" w:rsidRDefault="00692FFF" w:rsidP="009C5B19">
            <w:pPr>
              <w:jc w:val="both"/>
            </w:pPr>
            <w:r w:rsidRPr="002D17F2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Функциональный руководитель группы разработчиков и </w:t>
            </w:r>
            <w:proofErr w:type="spellStart"/>
            <w:r w:rsidRPr="002D17F2">
              <w:rPr>
                <w:rFonts w:ascii="Times New Roman" w:hAnsi="Times New Roman" w:cs="Times New Roman"/>
                <w:sz w:val="24"/>
                <w:szCs w:val="24"/>
              </w:rPr>
              <w:t>реализаторов</w:t>
            </w:r>
            <w:proofErr w:type="spellEnd"/>
            <w:r w:rsidRPr="002D17F2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692FFF" w:rsidRPr="00447672" w:rsidTr="00770933">
        <w:tc>
          <w:tcPr>
            <w:tcW w:w="2590" w:type="dxa"/>
          </w:tcPr>
          <w:p w:rsidR="00692FFF" w:rsidRDefault="00692FFF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2FFF" w:rsidRDefault="00692FFF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Владимировна</w:t>
            </w:r>
          </w:p>
        </w:tc>
        <w:tc>
          <w:tcPr>
            <w:tcW w:w="4494" w:type="dxa"/>
          </w:tcPr>
          <w:p w:rsidR="00692FFF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692FFF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 87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Л.И.Новиковой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692FFF" w:rsidRDefault="00692FFF" w:rsidP="009C5B19">
            <w:pPr>
              <w:jc w:val="both"/>
            </w:pPr>
            <w:r w:rsidRPr="002D17F2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Функциональный руководитель группы разработчиков и </w:t>
            </w:r>
            <w:proofErr w:type="spellStart"/>
            <w:r w:rsidRPr="002D17F2">
              <w:rPr>
                <w:rFonts w:ascii="Times New Roman" w:hAnsi="Times New Roman" w:cs="Times New Roman"/>
                <w:sz w:val="24"/>
                <w:szCs w:val="24"/>
              </w:rPr>
              <w:t>реализаторов</w:t>
            </w:r>
            <w:proofErr w:type="spellEnd"/>
            <w:r w:rsidRPr="002D17F2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692FFF" w:rsidRPr="00447672" w:rsidTr="00770933">
        <w:tc>
          <w:tcPr>
            <w:tcW w:w="2590" w:type="dxa"/>
          </w:tcPr>
          <w:p w:rsidR="00692FFF" w:rsidRDefault="00692FFF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Нефедова </w:t>
            </w:r>
          </w:p>
          <w:p w:rsidR="00692FFF" w:rsidRDefault="00692FFF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4494" w:type="dxa"/>
          </w:tcPr>
          <w:p w:rsidR="00692FFF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692FFF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 87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Л.И.Новиковой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кандидат педагогических наук</w:t>
            </w:r>
          </w:p>
        </w:tc>
        <w:tc>
          <w:tcPr>
            <w:tcW w:w="3115" w:type="dxa"/>
          </w:tcPr>
          <w:p w:rsidR="00692FFF" w:rsidRDefault="00692FFF" w:rsidP="009C5B19">
            <w:pPr>
              <w:jc w:val="both"/>
            </w:pPr>
            <w:r w:rsidRPr="002D17F2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Функциональный руководитель группы разработчиков и </w:t>
            </w:r>
            <w:proofErr w:type="spellStart"/>
            <w:r w:rsidRPr="002D17F2">
              <w:rPr>
                <w:rFonts w:ascii="Times New Roman" w:hAnsi="Times New Roman" w:cs="Times New Roman"/>
                <w:sz w:val="24"/>
                <w:szCs w:val="24"/>
              </w:rPr>
              <w:t>реализаторов</w:t>
            </w:r>
            <w:proofErr w:type="spellEnd"/>
            <w:r w:rsidRPr="002D17F2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692FFF" w:rsidRPr="00447672" w:rsidTr="00770933">
        <w:tc>
          <w:tcPr>
            <w:tcW w:w="2590" w:type="dxa"/>
          </w:tcPr>
          <w:p w:rsidR="00692FFF" w:rsidRDefault="00692FFF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</w:t>
            </w:r>
          </w:p>
          <w:p w:rsidR="00692FFF" w:rsidRDefault="00692FFF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Юрьевич</w:t>
            </w:r>
          </w:p>
        </w:tc>
        <w:tc>
          <w:tcPr>
            <w:tcW w:w="4494" w:type="dxa"/>
          </w:tcPr>
          <w:p w:rsidR="00692FFF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692FFF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 87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Л.И.Новиковой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Заслуженный учитель РФ</w:t>
            </w:r>
          </w:p>
        </w:tc>
        <w:tc>
          <w:tcPr>
            <w:tcW w:w="3115" w:type="dxa"/>
          </w:tcPr>
          <w:p w:rsidR="00692FFF" w:rsidRDefault="00692FFF" w:rsidP="00770933">
            <w:pPr>
              <w:jc w:val="both"/>
            </w:pPr>
            <w:r w:rsidRPr="002D17F2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Функциональный руководитель группы разработчиков и </w:t>
            </w:r>
            <w:proofErr w:type="spellStart"/>
            <w:r w:rsidRPr="002D17F2">
              <w:rPr>
                <w:rFonts w:ascii="Times New Roman" w:hAnsi="Times New Roman" w:cs="Times New Roman"/>
                <w:sz w:val="24"/>
                <w:szCs w:val="24"/>
              </w:rPr>
              <w:t>реализаторов</w:t>
            </w:r>
            <w:proofErr w:type="spellEnd"/>
            <w:r w:rsidRPr="002D17F2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692FFF" w:rsidRPr="00447672" w:rsidTr="00770933">
        <w:tc>
          <w:tcPr>
            <w:tcW w:w="2590" w:type="dxa"/>
          </w:tcPr>
          <w:p w:rsidR="00692FFF" w:rsidRDefault="00692FFF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Галатонова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2FFF" w:rsidRDefault="00692FFF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Евгеньевна</w:t>
            </w:r>
          </w:p>
        </w:tc>
        <w:tc>
          <w:tcPr>
            <w:tcW w:w="4494" w:type="dxa"/>
          </w:tcPr>
          <w:p w:rsidR="00692FFF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692FFF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 87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Л.И.Новиковой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692FFF" w:rsidRPr="00447672" w:rsidRDefault="00692FFF" w:rsidP="00770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документации,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692FFF" w:rsidRPr="00447672" w:rsidTr="00770933">
        <w:tc>
          <w:tcPr>
            <w:tcW w:w="2590" w:type="dxa"/>
          </w:tcPr>
          <w:p w:rsidR="00692FFF" w:rsidRDefault="00692FFF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</w:t>
            </w:r>
          </w:p>
          <w:p w:rsidR="00692FFF" w:rsidRDefault="00692FFF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Валерьевна</w:t>
            </w:r>
          </w:p>
        </w:tc>
        <w:tc>
          <w:tcPr>
            <w:tcW w:w="4494" w:type="dxa"/>
          </w:tcPr>
          <w:p w:rsidR="00692FFF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692FFF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 87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Л.И.Новиковой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692FFF" w:rsidRDefault="00692FFF" w:rsidP="00770933">
            <w:pPr>
              <w:jc w:val="both"/>
            </w:pPr>
            <w:r w:rsidRPr="004A7C1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документации, </w:t>
            </w:r>
            <w:proofErr w:type="spellStart"/>
            <w:r w:rsidRPr="004A7C1B">
              <w:rPr>
                <w:rFonts w:ascii="Times New Roman" w:hAnsi="Times New Roman" w:cs="Times New Roman"/>
                <w:sz w:val="24"/>
                <w:szCs w:val="24"/>
              </w:rPr>
              <w:t>реализатор</w:t>
            </w:r>
            <w:proofErr w:type="spellEnd"/>
            <w:r w:rsidRPr="004A7C1B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692FFF" w:rsidRPr="00447672" w:rsidTr="00770933">
        <w:tc>
          <w:tcPr>
            <w:tcW w:w="2590" w:type="dxa"/>
          </w:tcPr>
          <w:p w:rsidR="00692FFF" w:rsidRDefault="00692FFF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Вдовенкова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2FFF" w:rsidRDefault="00692FFF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4494" w:type="dxa"/>
          </w:tcPr>
          <w:p w:rsidR="00692FFF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692FFF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 87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Л.И.Новиковой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692FFF" w:rsidRDefault="00692FFF" w:rsidP="00770933">
            <w:pPr>
              <w:jc w:val="both"/>
            </w:pPr>
            <w:r w:rsidRPr="004A7C1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документации, </w:t>
            </w:r>
            <w:proofErr w:type="spellStart"/>
            <w:r w:rsidRPr="004A7C1B">
              <w:rPr>
                <w:rFonts w:ascii="Times New Roman" w:hAnsi="Times New Roman" w:cs="Times New Roman"/>
                <w:sz w:val="24"/>
                <w:szCs w:val="24"/>
              </w:rPr>
              <w:t>реализатор</w:t>
            </w:r>
            <w:proofErr w:type="spellEnd"/>
            <w:r w:rsidRPr="004A7C1B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692FFF" w:rsidRPr="00447672" w:rsidTr="00770933">
        <w:tc>
          <w:tcPr>
            <w:tcW w:w="2590" w:type="dxa"/>
          </w:tcPr>
          <w:p w:rsidR="00692FFF" w:rsidRDefault="00692FFF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2FFF" w:rsidRDefault="00692FFF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4494" w:type="dxa"/>
          </w:tcPr>
          <w:p w:rsidR="00692FFF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  <w:p w:rsidR="00692FFF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 87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Л.И.Новиковой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692FFF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C1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документации, </w:t>
            </w:r>
            <w:proofErr w:type="spellStart"/>
            <w:r w:rsidRPr="004A7C1B">
              <w:rPr>
                <w:rFonts w:ascii="Times New Roman" w:hAnsi="Times New Roman" w:cs="Times New Roman"/>
                <w:sz w:val="24"/>
                <w:szCs w:val="24"/>
              </w:rPr>
              <w:t>реализатор</w:t>
            </w:r>
            <w:proofErr w:type="spellEnd"/>
            <w:r w:rsidRPr="004A7C1B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  <w:p w:rsidR="00692FFF" w:rsidRDefault="00692FFF" w:rsidP="009C5B19">
            <w:pPr>
              <w:jc w:val="both"/>
            </w:pPr>
          </w:p>
        </w:tc>
      </w:tr>
      <w:tr w:rsidR="00692FFF" w:rsidRPr="00447672" w:rsidTr="00770933">
        <w:tc>
          <w:tcPr>
            <w:tcW w:w="2590" w:type="dxa"/>
          </w:tcPr>
          <w:p w:rsidR="00692FFF" w:rsidRDefault="00692FFF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2FFF" w:rsidRDefault="00692FFF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Софья Ивановна</w:t>
            </w:r>
          </w:p>
        </w:tc>
        <w:tc>
          <w:tcPr>
            <w:tcW w:w="4494" w:type="dxa"/>
          </w:tcPr>
          <w:p w:rsidR="00692FFF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692FFF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 87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Л.И.Новиковой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2FFF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наук</w:t>
            </w:r>
          </w:p>
        </w:tc>
        <w:tc>
          <w:tcPr>
            <w:tcW w:w="3115" w:type="dxa"/>
          </w:tcPr>
          <w:p w:rsidR="00692FFF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C1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документации, </w:t>
            </w:r>
            <w:proofErr w:type="spellStart"/>
            <w:r w:rsidRPr="004A7C1B">
              <w:rPr>
                <w:rFonts w:ascii="Times New Roman" w:hAnsi="Times New Roman" w:cs="Times New Roman"/>
                <w:sz w:val="24"/>
                <w:szCs w:val="24"/>
              </w:rPr>
              <w:t>реализатор</w:t>
            </w:r>
            <w:proofErr w:type="spellEnd"/>
            <w:r w:rsidRPr="004A7C1B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  <w:p w:rsidR="00692FFF" w:rsidRDefault="00692FFF" w:rsidP="009C5B19">
            <w:pPr>
              <w:jc w:val="both"/>
            </w:pPr>
          </w:p>
        </w:tc>
      </w:tr>
      <w:tr w:rsidR="00692FFF" w:rsidRPr="00447672" w:rsidTr="00770933">
        <w:tc>
          <w:tcPr>
            <w:tcW w:w="2590" w:type="dxa"/>
          </w:tcPr>
          <w:p w:rsidR="00692FFF" w:rsidRDefault="00692FFF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Крылова </w:t>
            </w:r>
          </w:p>
          <w:p w:rsidR="00692FFF" w:rsidRDefault="00692FFF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Анатольевна</w:t>
            </w:r>
          </w:p>
        </w:tc>
        <w:tc>
          <w:tcPr>
            <w:tcW w:w="4494" w:type="dxa"/>
          </w:tcPr>
          <w:p w:rsidR="00692FFF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692FFF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 87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Л.И.Новиковой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2FFF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филологических наук</w:t>
            </w:r>
          </w:p>
        </w:tc>
        <w:tc>
          <w:tcPr>
            <w:tcW w:w="3115" w:type="dxa"/>
          </w:tcPr>
          <w:p w:rsidR="00692FFF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C1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документации, </w:t>
            </w:r>
            <w:proofErr w:type="spellStart"/>
            <w:r w:rsidRPr="004A7C1B">
              <w:rPr>
                <w:rFonts w:ascii="Times New Roman" w:hAnsi="Times New Roman" w:cs="Times New Roman"/>
                <w:sz w:val="24"/>
                <w:szCs w:val="24"/>
              </w:rPr>
              <w:t>реализатор</w:t>
            </w:r>
            <w:proofErr w:type="spellEnd"/>
            <w:r w:rsidRPr="004A7C1B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  <w:p w:rsidR="00692FFF" w:rsidRDefault="00692FFF" w:rsidP="009C5B19">
            <w:pPr>
              <w:jc w:val="both"/>
            </w:pPr>
          </w:p>
        </w:tc>
      </w:tr>
      <w:tr w:rsidR="00692FFF" w:rsidRPr="00447672" w:rsidTr="00770933">
        <w:tc>
          <w:tcPr>
            <w:tcW w:w="2590" w:type="dxa"/>
          </w:tcPr>
          <w:p w:rsidR="00692FFF" w:rsidRDefault="00692FFF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</w:t>
            </w:r>
          </w:p>
          <w:p w:rsidR="00692FFF" w:rsidRDefault="00692FFF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4494" w:type="dxa"/>
          </w:tcPr>
          <w:p w:rsidR="00692FFF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692FFF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 87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Л.И.Новиковой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692FFF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C1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документации, </w:t>
            </w:r>
            <w:proofErr w:type="spellStart"/>
            <w:r w:rsidRPr="004A7C1B">
              <w:rPr>
                <w:rFonts w:ascii="Times New Roman" w:hAnsi="Times New Roman" w:cs="Times New Roman"/>
                <w:sz w:val="24"/>
                <w:szCs w:val="24"/>
              </w:rPr>
              <w:t>реализатор</w:t>
            </w:r>
            <w:proofErr w:type="spellEnd"/>
            <w:r w:rsidRPr="004A7C1B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  <w:p w:rsidR="00692FFF" w:rsidRDefault="00692FFF" w:rsidP="009C5B19">
            <w:pPr>
              <w:jc w:val="both"/>
            </w:pPr>
          </w:p>
        </w:tc>
      </w:tr>
      <w:tr w:rsidR="00692FFF" w:rsidRPr="00447672" w:rsidTr="00770933">
        <w:tc>
          <w:tcPr>
            <w:tcW w:w="2590" w:type="dxa"/>
          </w:tcPr>
          <w:p w:rsidR="00692FFF" w:rsidRDefault="00692FFF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Никулина </w:t>
            </w:r>
          </w:p>
          <w:p w:rsidR="00692FFF" w:rsidRDefault="00692FFF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Ивановна</w:t>
            </w:r>
          </w:p>
        </w:tc>
        <w:tc>
          <w:tcPr>
            <w:tcW w:w="4494" w:type="dxa"/>
          </w:tcPr>
          <w:p w:rsidR="00692FFF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692FFF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 87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Л.И.Новиковой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692FFF" w:rsidRDefault="00692FFF" w:rsidP="00770933">
            <w:pPr>
              <w:jc w:val="both"/>
            </w:pPr>
            <w:r w:rsidRPr="004A7C1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документации, </w:t>
            </w:r>
            <w:proofErr w:type="spellStart"/>
            <w:r w:rsidRPr="004A7C1B">
              <w:rPr>
                <w:rFonts w:ascii="Times New Roman" w:hAnsi="Times New Roman" w:cs="Times New Roman"/>
                <w:sz w:val="24"/>
                <w:szCs w:val="24"/>
              </w:rPr>
              <w:t>реализатор</w:t>
            </w:r>
            <w:proofErr w:type="spellEnd"/>
            <w:r w:rsidRPr="004A7C1B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692FFF" w:rsidRPr="00447672" w:rsidTr="00770933">
        <w:tc>
          <w:tcPr>
            <w:tcW w:w="2590" w:type="dxa"/>
          </w:tcPr>
          <w:p w:rsidR="00692FFF" w:rsidRDefault="00692FFF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Овсянникова Александра Александровна</w:t>
            </w:r>
          </w:p>
        </w:tc>
        <w:tc>
          <w:tcPr>
            <w:tcW w:w="4494" w:type="dxa"/>
          </w:tcPr>
          <w:p w:rsidR="00692FFF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692FFF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 87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Л.И.Новиковой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692FFF" w:rsidRDefault="00692FFF" w:rsidP="009C5B19">
            <w:pPr>
              <w:jc w:val="both"/>
            </w:pPr>
            <w:r w:rsidRPr="004A7C1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документации, </w:t>
            </w:r>
            <w:proofErr w:type="spellStart"/>
            <w:r w:rsidRPr="004A7C1B">
              <w:rPr>
                <w:rFonts w:ascii="Times New Roman" w:hAnsi="Times New Roman" w:cs="Times New Roman"/>
                <w:sz w:val="24"/>
                <w:szCs w:val="24"/>
              </w:rPr>
              <w:t>реализатор</w:t>
            </w:r>
            <w:proofErr w:type="spellEnd"/>
            <w:r w:rsidRPr="004A7C1B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692FFF" w:rsidRPr="00447672" w:rsidTr="00770933">
        <w:tc>
          <w:tcPr>
            <w:tcW w:w="2590" w:type="dxa"/>
          </w:tcPr>
          <w:p w:rsidR="00692FFF" w:rsidRDefault="00692FFF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2FFF" w:rsidRDefault="00692FFF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Алла Евгеньевна</w:t>
            </w:r>
          </w:p>
        </w:tc>
        <w:tc>
          <w:tcPr>
            <w:tcW w:w="4494" w:type="dxa"/>
          </w:tcPr>
          <w:p w:rsidR="00692FFF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692FFF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 87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Л.И.Новиковой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692FFF" w:rsidRDefault="00692FFF" w:rsidP="00770933">
            <w:pPr>
              <w:jc w:val="both"/>
            </w:pPr>
            <w:r w:rsidRPr="004A7C1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документации, </w:t>
            </w:r>
            <w:proofErr w:type="spellStart"/>
            <w:r w:rsidRPr="004A7C1B">
              <w:rPr>
                <w:rFonts w:ascii="Times New Roman" w:hAnsi="Times New Roman" w:cs="Times New Roman"/>
                <w:sz w:val="24"/>
                <w:szCs w:val="24"/>
              </w:rPr>
              <w:t>реализатор</w:t>
            </w:r>
            <w:proofErr w:type="spellEnd"/>
            <w:r w:rsidRPr="004A7C1B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692FFF" w:rsidRPr="00447672" w:rsidTr="00770933">
        <w:tc>
          <w:tcPr>
            <w:tcW w:w="2590" w:type="dxa"/>
          </w:tcPr>
          <w:p w:rsidR="00692FFF" w:rsidRDefault="00692FFF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</w:p>
          <w:p w:rsidR="00692FFF" w:rsidRDefault="00692FFF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Игоревна</w:t>
            </w:r>
          </w:p>
        </w:tc>
        <w:tc>
          <w:tcPr>
            <w:tcW w:w="4494" w:type="dxa"/>
          </w:tcPr>
          <w:p w:rsidR="00692FFF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92FFF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 87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Л.И.Новиковой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692FFF" w:rsidRDefault="00692FFF" w:rsidP="00770933">
            <w:pPr>
              <w:jc w:val="both"/>
            </w:pPr>
            <w:r w:rsidRPr="004A7C1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документации, </w:t>
            </w:r>
            <w:proofErr w:type="spellStart"/>
            <w:r w:rsidRPr="004A7C1B">
              <w:rPr>
                <w:rFonts w:ascii="Times New Roman" w:hAnsi="Times New Roman" w:cs="Times New Roman"/>
                <w:sz w:val="24"/>
                <w:szCs w:val="24"/>
              </w:rPr>
              <w:t>реализатор</w:t>
            </w:r>
            <w:proofErr w:type="spellEnd"/>
            <w:r w:rsidRPr="004A7C1B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692FFF" w:rsidRPr="00447672" w:rsidTr="00770933">
        <w:tc>
          <w:tcPr>
            <w:tcW w:w="2590" w:type="dxa"/>
          </w:tcPr>
          <w:p w:rsidR="00692FFF" w:rsidRDefault="00692FFF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Наталья Владимировна</w:t>
            </w:r>
          </w:p>
        </w:tc>
        <w:tc>
          <w:tcPr>
            <w:tcW w:w="4494" w:type="dxa"/>
          </w:tcPr>
          <w:p w:rsidR="00692FFF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  <w:p w:rsidR="00692FFF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№87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Л.И.Новиковой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692FFF" w:rsidRDefault="00692FFF" w:rsidP="00770933">
            <w:pPr>
              <w:jc w:val="both"/>
            </w:pPr>
            <w:r w:rsidRPr="004A7C1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документации, </w:t>
            </w:r>
            <w:proofErr w:type="spellStart"/>
            <w:r w:rsidRPr="004A7C1B">
              <w:rPr>
                <w:rFonts w:ascii="Times New Roman" w:hAnsi="Times New Roman" w:cs="Times New Roman"/>
                <w:sz w:val="24"/>
                <w:szCs w:val="24"/>
              </w:rPr>
              <w:t>реализатор</w:t>
            </w:r>
            <w:proofErr w:type="spellEnd"/>
            <w:r w:rsidRPr="004A7C1B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692FFF" w:rsidRPr="00447672" w:rsidTr="00770933">
        <w:tc>
          <w:tcPr>
            <w:tcW w:w="2590" w:type="dxa"/>
          </w:tcPr>
          <w:p w:rsidR="00692FFF" w:rsidRDefault="00692FFF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Наталия Владимировна</w:t>
            </w:r>
          </w:p>
        </w:tc>
        <w:tc>
          <w:tcPr>
            <w:tcW w:w="4494" w:type="dxa"/>
          </w:tcPr>
          <w:p w:rsidR="00692FFF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692FFF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 87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Л.И.Новиковой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692FFF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C1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документации, </w:t>
            </w:r>
            <w:proofErr w:type="spellStart"/>
            <w:r w:rsidRPr="004A7C1B">
              <w:rPr>
                <w:rFonts w:ascii="Times New Roman" w:hAnsi="Times New Roman" w:cs="Times New Roman"/>
                <w:sz w:val="24"/>
                <w:szCs w:val="24"/>
              </w:rPr>
              <w:t>реализатор</w:t>
            </w:r>
            <w:proofErr w:type="spellEnd"/>
            <w:r w:rsidRPr="004A7C1B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  <w:p w:rsidR="00692FFF" w:rsidRDefault="00692FFF" w:rsidP="009C5B19">
            <w:pPr>
              <w:jc w:val="both"/>
            </w:pPr>
          </w:p>
        </w:tc>
      </w:tr>
    </w:tbl>
    <w:p w:rsidR="00692FFF" w:rsidRDefault="00692FFF" w:rsidP="00692FFF"/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4394"/>
        <w:gridCol w:w="3112"/>
      </w:tblGrid>
      <w:tr w:rsidR="00692FFF" w:rsidRPr="00447672" w:rsidTr="00770933">
        <w:trPr>
          <w:trHeight w:val="135"/>
        </w:trPr>
        <w:tc>
          <w:tcPr>
            <w:tcW w:w="2693" w:type="dxa"/>
          </w:tcPr>
          <w:p w:rsidR="00692FFF" w:rsidRDefault="00692FFF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63D585C6" wp14:editId="1179F977">
                  <wp:simplePos x="0" y="0"/>
                  <wp:positionH relativeFrom="margin">
                    <wp:posOffset>252095</wp:posOffset>
                  </wp:positionH>
                  <wp:positionV relativeFrom="paragraph">
                    <wp:posOffset>0</wp:posOffset>
                  </wp:positionV>
                  <wp:extent cx="856615" cy="792480"/>
                  <wp:effectExtent l="0" t="0" r="635" b="7620"/>
                  <wp:wrapSquare wrapText="bothSides"/>
                  <wp:docPr id="6" name="Рисунок 6" descr="https://ds04.infourok.ru/uploads/ex/112b/000331f2-973bf3d9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112b/000331f2-973bf3d9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32" t="9787" r="21100" b="7013"/>
                          <a:stretch/>
                        </pic:blipFill>
                        <pic:spPr bwMode="auto">
                          <a:xfrm>
                            <a:off x="0" y="0"/>
                            <a:ext cx="85661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</w:tcPr>
          <w:p w:rsidR="00692FFF" w:rsidRPr="006A697C" w:rsidRDefault="00692FFF" w:rsidP="009C5B19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97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Департамент образования г. Нижнего Новгорода</w:t>
            </w:r>
          </w:p>
        </w:tc>
        <w:tc>
          <w:tcPr>
            <w:tcW w:w="3112" w:type="dxa"/>
          </w:tcPr>
          <w:p w:rsidR="00692FFF" w:rsidRPr="004A7C1B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проекта от Учредителя</w:t>
            </w:r>
          </w:p>
        </w:tc>
      </w:tr>
      <w:tr w:rsidR="00692FFF" w:rsidRPr="00447672" w:rsidTr="00770933">
        <w:trPr>
          <w:trHeight w:val="135"/>
        </w:trPr>
        <w:tc>
          <w:tcPr>
            <w:tcW w:w="2693" w:type="dxa"/>
          </w:tcPr>
          <w:p w:rsidR="00692FFF" w:rsidRDefault="00692FFF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0F63F95D" wp14:editId="096221EE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27940</wp:posOffset>
                  </wp:positionV>
                  <wp:extent cx="552450" cy="523875"/>
                  <wp:effectExtent l="0" t="0" r="0" b="9525"/>
                  <wp:wrapSquare wrapText="bothSides"/>
                  <wp:docPr id="7" name="Рисунок 7" descr="Высшая школа эконом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ысшая школа эконом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</w:tcPr>
          <w:p w:rsidR="00692FFF" w:rsidRPr="006A697C" w:rsidRDefault="00692FFF" w:rsidP="009C5B19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97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Высшая школа экономики</w:t>
            </w:r>
          </w:p>
        </w:tc>
        <w:tc>
          <w:tcPr>
            <w:tcW w:w="3112" w:type="dxa"/>
          </w:tcPr>
          <w:p w:rsidR="00692FFF" w:rsidRPr="004A7C1B" w:rsidRDefault="00692FFF" w:rsidP="00770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</w:t>
            </w:r>
            <w:r w:rsidR="00770933">
              <w:rPr>
                <w:rFonts w:ascii="Times New Roman" w:hAnsi="Times New Roman" w:cs="Times New Roman"/>
                <w:sz w:val="24"/>
                <w:szCs w:val="24"/>
              </w:rPr>
              <w:t>модулей учебного плана</w:t>
            </w:r>
          </w:p>
        </w:tc>
      </w:tr>
      <w:tr w:rsidR="00692FFF" w:rsidRPr="00447672" w:rsidTr="00770933">
        <w:tc>
          <w:tcPr>
            <w:tcW w:w="2693" w:type="dxa"/>
          </w:tcPr>
          <w:p w:rsidR="00692FFF" w:rsidRDefault="00692FFF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14BC6355" wp14:editId="1A3B6C61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31750</wp:posOffset>
                  </wp:positionV>
                  <wp:extent cx="568325" cy="568325"/>
                  <wp:effectExtent l="0" t="0" r="3175" b="3175"/>
                  <wp:wrapSquare wrapText="bothSides"/>
                  <wp:docPr id="8" name="Рисунок 8" descr="https://i.mycdn.me/i?r=AyH4iRPQ2q0otWIFepML2LxRwOZwKb-7O_DcgODPBKN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.mycdn.me/i?r=AyH4iRPQ2q0otWIFepML2LxRwOZwKb-7O_DcgODPBKN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2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</w:tcPr>
          <w:p w:rsidR="00692FFF" w:rsidRPr="006A697C" w:rsidRDefault="00692FFF" w:rsidP="009C5B19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97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НГТУ им. </w:t>
            </w:r>
            <w:proofErr w:type="spellStart"/>
            <w:r w:rsidRPr="006A697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Р.Е.Алексеева</w:t>
            </w:r>
            <w:proofErr w:type="spellEnd"/>
          </w:p>
        </w:tc>
        <w:tc>
          <w:tcPr>
            <w:tcW w:w="3112" w:type="dxa"/>
          </w:tcPr>
          <w:p w:rsidR="00692FFF" w:rsidRPr="004A7C1B" w:rsidRDefault="00692FFF" w:rsidP="00770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</w:t>
            </w:r>
            <w:r w:rsidR="00770933">
              <w:rPr>
                <w:rFonts w:ascii="Times New Roman" w:hAnsi="Times New Roman" w:cs="Times New Roman"/>
                <w:sz w:val="24"/>
                <w:szCs w:val="24"/>
              </w:rPr>
              <w:t>модулей учебного плана</w:t>
            </w:r>
          </w:p>
        </w:tc>
      </w:tr>
      <w:tr w:rsidR="00692FFF" w:rsidRPr="00447672" w:rsidTr="00770933">
        <w:trPr>
          <w:trHeight w:val="868"/>
        </w:trPr>
        <w:tc>
          <w:tcPr>
            <w:tcW w:w="2693" w:type="dxa"/>
          </w:tcPr>
          <w:p w:rsidR="00692FFF" w:rsidRDefault="00692FFF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74B97710" wp14:editId="0A199900">
                  <wp:simplePos x="0" y="0"/>
                  <wp:positionH relativeFrom="margin">
                    <wp:posOffset>212090</wp:posOffset>
                  </wp:positionH>
                  <wp:positionV relativeFrom="paragraph">
                    <wp:posOffset>22225</wp:posOffset>
                  </wp:positionV>
                  <wp:extent cx="1235978" cy="561340"/>
                  <wp:effectExtent l="0" t="0" r="2540" b="0"/>
                  <wp:wrapSquare wrapText="bothSides"/>
                  <wp:docPr id="9" name="Рисунок 9" descr="Организаторы мероприятия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Организаторы мероприятия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978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</w:tcPr>
          <w:p w:rsidR="00692FFF" w:rsidRPr="006A697C" w:rsidRDefault="00692FFF" w:rsidP="009C5B19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97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Приволжский исслед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овательский медицинский университет</w:t>
            </w:r>
          </w:p>
        </w:tc>
        <w:tc>
          <w:tcPr>
            <w:tcW w:w="3112" w:type="dxa"/>
          </w:tcPr>
          <w:p w:rsidR="00692FFF" w:rsidRPr="004A7C1B" w:rsidRDefault="00692FFF" w:rsidP="00770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</w:t>
            </w:r>
            <w:r w:rsidR="00770933">
              <w:rPr>
                <w:rFonts w:ascii="Times New Roman" w:hAnsi="Times New Roman" w:cs="Times New Roman"/>
                <w:sz w:val="24"/>
                <w:szCs w:val="24"/>
              </w:rPr>
              <w:t>модулей учебного плана</w:t>
            </w:r>
          </w:p>
        </w:tc>
      </w:tr>
      <w:tr w:rsidR="00692FFF" w:rsidRPr="00447672" w:rsidTr="00770933">
        <w:tc>
          <w:tcPr>
            <w:tcW w:w="2693" w:type="dxa"/>
          </w:tcPr>
          <w:p w:rsidR="00692FFF" w:rsidRDefault="00692FFF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130F55F7" wp14:editId="4E61AAB7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45720</wp:posOffset>
                  </wp:positionV>
                  <wp:extent cx="1003978" cy="715010"/>
                  <wp:effectExtent l="0" t="0" r="5715" b="8890"/>
                  <wp:wrapSquare wrapText="bothSides"/>
                  <wp:docPr id="10" name="Рисунок 10" descr="https://mininuniver.ru/images/about/logo/%D0%A1%D0%B2%D0%BE%D0%B1%D0%BE%D0%B4%D0%BD%D0%BE%D0%B5_%D0%BF%D1%80%D0%BE%D1%81%D1%82%D1%80%D0%B0%D0%BD%D1%81%D1%82%D0%B2%D0%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mininuniver.ru/images/about/logo/%D0%A1%D0%B2%D0%BE%D0%B1%D0%BE%D0%B4%D0%BD%D0%BE%D0%B5_%D0%BF%D1%80%D0%BE%D1%81%D1%82%D1%80%D0%B0%D0%BD%D1%81%D1%82%D0%B2%D0%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78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</w:tcPr>
          <w:p w:rsidR="00692FFF" w:rsidRPr="006A697C" w:rsidRDefault="00692FFF" w:rsidP="009C5B19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97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НГПУ им. </w:t>
            </w:r>
            <w:proofErr w:type="spellStart"/>
            <w:r w:rsidRPr="006A697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К.Минина</w:t>
            </w:r>
            <w:proofErr w:type="spellEnd"/>
          </w:p>
        </w:tc>
        <w:tc>
          <w:tcPr>
            <w:tcW w:w="3112" w:type="dxa"/>
          </w:tcPr>
          <w:p w:rsidR="00692FFF" w:rsidRPr="004A7C1B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Экспертная, прохождение курсов повышения квалификации педагогами лицея на базе университета</w:t>
            </w:r>
          </w:p>
        </w:tc>
      </w:tr>
      <w:tr w:rsidR="00692FFF" w:rsidRPr="00447672" w:rsidTr="00770933">
        <w:trPr>
          <w:trHeight w:val="1044"/>
        </w:trPr>
        <w:tc>
          <w:tcPr>
            <w:tcW w:w="2693" w:type="dxa"/>
          </w:tcPr>
          <w:p w:rsidR="00692FFF" w:rsidRDefault="00692FFF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13DEFAFC" wp14:editId="6C4F5A7B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8890</wp:posOffset>
                  </wp:positionV>
                  <wp:extent cx="1319579" cy="656982"/>
                  <wp:effectExtent l="0" t="0" r="0" b="0"/>
                  <wp:wrapSquare wrapText="bothSides"/>
                  <wp:docPr id="11" name="Рисунок 11" descr="Нижегородский институт развития образования - лауреат конкурса «Лучшие учебные центры Российской Федерации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Нижегородский институт развития образования - лауреат конкурса «Лучшие учебные центры Российской Федерации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79" cy="656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</w:tcPr>
          <w:p w:rsidR="00692FFF" w:rsidRPr="006A697C" w:rsidRDefault="00692FFF" w:rsidP="009C5B19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97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ГБОУ ДПО «Нижегородский институт развития образования»</w:t>
            </w:r>
          </w:p>
        </w:tc>
        <w:tc>
          <w:tcPr>
            <w:tcW w:w="3112" w:type="dxa"/>
          </w:tcPr>
          <w:p w:rsidR="00692FFF" w:rsidRPr="004A7C1B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Экспертная, прохождение курсов повышения квалификации педагогами лицея на базе института</w:t>
            </w:r>
          </w:p>
        </w:tc>
      </w:tr>
      <w:tr w:rsidR="00692FFF" w:rsidRPr="00447672" w:rsidTr="00770933">
        <w:tc>
          <w:tcPr>
            <w:tcW w:w="2693" w:type="dxa"/>
          </w:tcPr>
          <w:p w:rsidR="00692FFF" w:rsidRDefault="00692FFF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3B4EFEB8" wp14:editId="608EB12F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0</wp:posOffset>
                  </wp:positionV>
                  <wp:extent cx="1571625" cy="717324"/>
                  <wp:effectExtent l="0" t="0" r="0" b="6985"/>
                  <wp:wrapSquare wrapText="bothSides"/>
                  <wp:docPr id="12" name="Рисунок 12" descr="https://vpromalp.ru/images/partners/sok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vpromalp.ru/images/partners/sok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060" cy="718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</w:tcPr>
          <w:p w:rsidR="00692FFF" w:rsidRPr="006A697C" w:rsidRDefault="00692FFF" w:rsidP="009C5B19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97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Нижегородский авиастроительный завод «Сокол»</w:t>
            </w:r>
          </w:p>
        </w:tc>
        <w:tc>
          <w:tcPr>
            <w:tcW w:w="3112" w:type="dxa"/>
          </w:tcPr>
          <w:p w:rsidR="00692FFF" w:rsidRPr="004A7C1B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для проведения профессиональных проб инженерно-технической направленности</w:t>
            </w:r>
          </w:p>
        </w:tc>
      </w:tr>
      <w:tr w:rsidR="00692FFF" w:rsidRPr="00447672" w:rsidTr="00770933">
        <w:tc>
          <w:tcPr>
            <w:tcW w:w="2693" w:type="dxa"/>
          </w:tcPr>
          <w:p w:rsidR="00692FFF" w:rsidRDefault="00692FFF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5D3037D5" wp14:editId="1DDAC577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8890</wp:posOffset>
                  </wp:positionV>
                  <wp:extent cx="1396365" cy="930910"/>
                  <wp:effectExtent l="0" t="0" r="0" b="2540"/>
                  <wp:wrapSquare wrapText="bothSides"/>
                  <wp:docPr id="13" name="Рисунок 13" descr="https://hb.bizmrg.com/money-talks/wp-content/uploads/2018/04/2017_06_23-019-1107-0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hb.bizmrg.com/money-talks/wp-content/uploads/2018/04/2017_06_23-019-1107-0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365" cy="93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</w:tcPr>
          <w:p w:rsidR="00692FFF" w:rsidRPr="006A697C" w:rsidRDefault="00692FFF" w:rsidP="009C5B19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97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АО «Концерн ВКО Алмаз-Антей»</w:t>
            </w:r>
          </w:p>
        </w:tc>
        <w:tc>
          <w:tcPr>
            <w:tcW w:w="3112" w:type="dxa"/>
          </w:tcPr>
          <w:p w:rsidR="00692FFF" w:rsidRPr="004A7C1B" w:rsidRDefault="00692FFF" w:rsidP="009C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для проведения профессиональных проб инженерно-технической направленности</w:t>
            </w:r>
          </w:p>
        </w:tc>
      </w:tr>
      <w:tr w:rsidR="00692FFF" w:rsidRPr="00447672" w:rsidTr="00770933">
        <w:trPr>
          <w:trHeight w:val="185"/>
        </w:trPr>
        <w:tc>
          <w:tcPr>
            <w:tcW w:w="2693" w:type="dxa"/>
          </w:tcPr>
          <w:p w:rsidR="00692FFF" w:rsidRDefault="00692FFF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6CD62CF6" wp14:editId="6F87C530">
                  <wp:simplePos x="0" y="0"/>
                  <wp:positionH relativeFrom="margin">
                    <wp:posOffset>412115</wp:posOffset>
                  </wp:positionH>
                  <wp:positionV relativeFrom="paragraph">
                    <wp:posOffset>0</wp:posOffset>
                  </wp:positionV>
                  <wp:extent cx="737922" cy="751205"/>
                  <wp:effectExtent l="0" t="0" r="5080" b="0"/>
                  <wp:wrapSquare wrapText="bothSides"/>
                  <wp:docPr id="14" name="Рисунок 14" descr="https://www.msu.ru/upload/iblock/302/logo_f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ww.msu.ru/upload/iblock/302/logo_f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922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</w:tcPr>
          <w:p w:rsidR="00692FFF" w:rsidRPr="006A697C" w:rsidRDefault="00692FFF" w:rsidP="009C5B19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97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Физический факультет МГУ им. </w:t>
            </w:r>
            <w:proofErr w:type="spellStart"/>
            <w:r w:rsidRPr="006A697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М.В.Ломоносова</w:t>
            </w:r>
            <w:proofErr w:type="spellEnd"/>
          </w:p>
        </w:tc>
        <w:tc>
          <w:tcPr>
            <w:tcW w:w="3112" w:type="dxa"/>
          </w:tcPr>
          <w:p w:rsidR="00692FFF" w:rsidRPr="004A7C1B" w:rsidRDefault="00770933" w:rsidP="00770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 и мотивационная поддержка</w:t>
            </w:r>
            <w:r w:rsidR="00692FFF">
              <w:rPr>
                <w:rFonts w:ascii="Times New Roman" w:hAnsi="Times New Roman" w:cs="Times New Roman"/>
                <w:sz w:val="24"/>
                <w:szCs w:val="24"/>
              </w:rPr>
              <w:t xml:space="preserve"> в сфере математики, физики и компьютерных технологий, </w:t>
            </w:r>
            <w:r w:rsidR="00692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вовлечение их в исследовательскую деятельность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фере физико-математических наук.</w:t>
            </w:r>
          </w:p>
        </w:tc>
      </w:tr>
      <w:tr w:rsidR="00692FFF" w:rsidRPr="00447672" w:rsidTr="00770933">
        <w:trPr>
          <w:trHeight w:val="185"/>
        </w:trPr>
        <w:tc>
          <w:tcPr>
            <w:tcW w:w="2693" w:type="dxa"/>
          </w:tcPr>
          <w:p w:rsidR="00692FFF" w:rsidRDefault="00692FFF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75648" behindDoc="0" locked="0" layoutInCell="1" allowOverlap="1" wp14:anchorId="46A4AAF6" wp14:editId="363F883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93345</wp:posOffset>
                  </wp:positionV>
                  <wp:extent cx="1351280" cy="339090"/>
                  <wp:effectExtent l="0" t="0" r="1270" b="3810"/>
                  <wp:wrapSquare wrapText="bothSides"/>
                  <wp:docPr id="15" name="Рисунок 15" descr="https://www.radioobraz.ru/upload/iblock/8b5/hvertr9qc8qi4fk3uunasde6uwpmb5n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ww.radioobraz.ru/upload/iblock/8b5/hvertr9qc8qi4fk3uunasde6uwpmb5n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280" cy="3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</w:tcPr>
          <w:p w:rsidR="00692FFF" w:rsidRPr="006A697C" w:rsidRDefault="00692FFF" w:rsidP="009C5B19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97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ННГАСУ</w:t>
            </w:r>
          </w:p>
        </w:tc>
        <w:tc>
          <w:tcPr>
            <w:tcW w:w="3112" w:type="dxa"/>
          </w:tcPr>
          <w:p w:rsidR="00692FFF" w:rsidRPr="004A7C1B" w:rsidRDefault="00692FFF" w:rsidP="00770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</w:t>
            </w:r>
            <w:r w:rsidR="00770933">
              <w:rPr>
                <w:rFonts w:ascii="Times New Roman" w:hAnsi="Times New Roman" w:cs="Times New Roman"/>
                <w:sz w:val="24"/>
                <w:szCs w:val="24"/>
              </w:rPr>
              <w:t>модулей учебного плана.</w:t>
            </w:r>
          </w:p>
        </w:tc>
      </w:tr>
      <w:tr w:rsidR="00692FFF" w:rsidRPr="00447672" w:rsidTr="00770933">
        <w:trPr>
          <w:trHeight w:val="185"/>
        </w:trPr>
        <w:tc>
          <w:tcPr>
            <w:tcW w:w="2693" w:type="dxa"/>
          </w:tcPr>
          <w:p w:rsidR="00692FFF" w:rsidRDefault="00692FFF" w:rsidP="009C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3E589E10" wp14:editId="68B4929E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56515</wp:posOffset>
                  </wp:positionV>
                  <wp:extent cx="1323340" cy="431800"/>
                  <wp:effectExtent l="0" t="0" r="0" b="6350"/>
                  <wp:wrapSquare wrapText="bothSides"/>
                  <wp:docPr id="16" name="Рисунок 16" descr="https://talant32.ru/wp-content/uploads/2021/10/ran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talant32.ru/wp-content/uploads/2021/10/ran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34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</w:tcPr>
          <w:p w:rsidR="00692FFF" w:rsidRPr="006A697C" w:rsidRDefault="00692FFF" w:rsidP="009C5B19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97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Нижегородский институт управления </w:t>
            </w:r>
            <w:proofErr w:type="spellStart"/>
            <w:r w:rsidRPr="006A697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3112" w:type="dxa"/>
          </w:tcPr>
          <w:p w:rsidR="00692FFF" w:rsidRPr="004A7C1B" w:rsidRDefault="00692FFF" w:rsidP="00770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</w:t>
            </w:r>
            <w:r w:rsidR="00770933">
              <w:rPr>
                <w:rFonts w:ascii="Times New Roman" w:hAnsi="Times New Roman" w:cs="Times New Roman"/>
                <w:sz w:val="24"/>
                <w:szCs w:val="24"/>
              </w:rPr>
              <w:t>модулей учебного плана.</w:t>
            </w:r>
          </w:p>
        </w:tc>
      </w:tr>
    </w:tbl>
    <w:p w:rsidR="00692FFF" w:rsidRDefault="00692FFF" w:rsidP="00692FFF"/>
    <w:p w:rsidR="00770933" w:rsidRPr="00770933" w:rsidRDefault="00770933" w:rsidP="00770933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</w:pPr>
      <w:r w:rsidRPr="00770933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ru-RU"/>
        </w:rPr>
        <w:t>Исходные теоретические положения, на которых строится проект</w:t>
      </w:r>
    </w:p>
    <w:p w:rsidR="00A932F6" w:rsidRPr="00A932F6" w:rsidRDefault="00A932F6" w:rsidP="00A932F6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932F6">
        <w:rPr>
          <w:rFonts w:ascii="Times New Roman" w:hAnsi="Times New Roman" w:cs="Times New Roman"/>
          <w:sz w:val="24"/>
          <w:szCs w:val="24"/>
        </w:rPr>
        <w:t xml:space="preserve">Актуальность создания модели сопровождения проектной деятельности школьников на основе взаимодействия образовательных организаций в рамках реализации основных образовательных программ связана с решением ряда проблем: </w:t>
      </w:r>
    </w:p>
    <w:p w:rsidR="00A932F6" w:rsidRPr="00A932F6" w:rsidRDefault="00A932F6" w:rsidP="00A932F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2F6">
        <w:rPr>
          <w:rFonts w:ascii="Times New Roman" w:hAnsi="Times New Roman" w:cs="Times New Roman"/>
          <w:sz w:val="24"/>
          <w:szCs w:val="24"/>
        </w:rPr>
        <w:t>- проблемы повышения качественного уровня оказания образовательных услуг общего образования детей не отдельным учреждением, а системой в целом, что продиктовано, прежде всего, требованиями экономики;</w:t>
      </w:r>
    </w:p>
    <w:p w:rsidR="00A932F6" w:rsidRPr="00A932F6" w:rsidRDefault="00A932F6" w:rsidP="00A932F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2F6">
        <w:rPr>
          <w:rFonts w:ascii="Times New Roman" w:hAnsi="Times New Roman" w:cs="Times New Roman"/>
          <w:sz w:val="24"/>
          <w:szCs w:val="24"/>
        </w:rPr>
        <w:t xml:space="preserve"> - проблемы дефицита используемых ресурсов и отсутствия необходимых технологий;</w:t>
      </w:r>
    </w:p>
    <w:p w:rsidR="00A932F6" w:rsidRPr="00A932F6" w:rsidRDefault="00A932F6" w:rsidP="00A932F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2F6">
        <w:rPr>
          <w:rFonts w:ascii="Times New Roman" w:hAnsi="Times New Roman" w:cs="Times New Roman"/>
          <w:sz w:val="24"/>
          <w:szCs w:val="24"/>
        </w:rPr>
        <w:t xml:space="preserve"> - проблемы интеграции учреждений общего и высшего образования с целью создания единого образовательного пространства для воспитания и социализации детей в рамках реализации ФГОС;</w:t>
      </w:r>
    </w:p>
    <w:p w:rsidR="00A932F6" w:rsidRPr="00A932F6" w:rsidRDefault="00A932F6" w:rsidP="00A932F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2F6">
        <w:rPr>
          <w:rFonts w:ascii="Times New Roman" w:hAnsi="Times New Roman" w:cs="Times New Roman"/>
          <w:sz w:val="24"/>
          <w:szCs w:val="24"/>
        </w:rPr>
        <w:t xml:space="preserve"> - проблемы развития и повышения уровня </w:t>
      </w:r>
      <w:proofErr w:type="spellStart"/>
      <w:r w:rsidRPr="00A932F6">
        <w:rPr>
          <w:rFonts w:ascii="Times New Roman" w:hAnsi="Times New Roman" w:cs="Times New Roman"/>
          <w:sz w:val="24"/>
          <w:szCs w:val="24"/>
        </w:rPr>
        <w:t>медиакультуры</w:t>
      </w:r>
      <w:proofErr w:type="spellEnd"/>
      <w:r w:rsidRPr="00A932F6">
        <w:rPr>
          <w:rFonts w:ascii="Times New Roman" w:hAnsi="Times New Roman" w:cs="Times New Roman"/>
          <w:sz w:val="24"/>
          <w:szCs w:val="24"/>
        </w:rPr>
        <w:t xml:space="preserve"> педагогов;</w:t>
      </w:r>
    </w:p>
    <w:p w:rsidR="00A932F6" w:rsidRPr="00A932F6" w:rsidRDefault="00A932F6" w:rsidP="00A932F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2F6">
        <w:rPr>
          <w:rFonts w:ascii="Times New Roman" w:hAnsi="Times New Roman" w:cs="Times New Roman"/>
          <w:sz w:val="24"/>
          <w:szCs w:val="24"/>
        </w:rPr>
        <w:t xml:space="preserve"> - проблемы развития социального партнерства.</w:t>
      </w:r>
    </w:p>
    <w:p w:rsidR="00770933" w:rsidRDefault="00770933" w:rsidP="00770933">
      <w:pPr>
        <w:pStyle w:val="a4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того, чтобы разработать педагогическую модель, реализующую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направленность педагогического сопровождения проектной деятельности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обучающихся</w:t>
      </w:r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 их индивидуальный прог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ресс, мы </w:t>
      </w:r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проанализировали понятие «модель выпускника» и связали с ним качество «индивидуальный прогресс ученика», которое является поступательной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характеристикой,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ступенью для достижения модели</w:t>
      </w:r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выпускника. </w:t>
      </w:r>
    </w:p>
    <w:p w:rsidR="00770933" w:rsidRPr="00770933" w:rsidRDefault="00770933" w:rsidP="00770933">
      <w:pPr>
        <w:pStyle w:val="a4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построении модели</w:t>
      </w:r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мы опирались на мнения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 научные труды </w:t>
      </w:r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Б.И. Хасан, Б.Д. </w:t>
      </w:r>
      <w:proofErr w:type="spellStart"/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Эльконина</w:t>
      </w:r>
      <w:proofErr w:type="spellEnd"/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А.М.</w:t>
      </w:r>
      <w:r w:rsidR="00220C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Аронова и других, авторов понятия «индивидуальный прогресс»; на труды</w:t>
      </w:r>
    </w:p>
    <w:p w:rsidR="00220C0A" w:rsidRPr="00220C0A" w:rsidRDefault="00770933" w:rsidP="00220C0A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Г.Н.Серикова</w:t>
      </w:r>
      <w:proofErr w:type="spellEnd"/>
      <w:proofErr w:type="gramStart"/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 О.С.</w:t>
      </w:r>
      <w:proofErr w:type="gramEnd"/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</w:t>
      </w:r>
      <w:proofErr w:type="spellStart"/>
      <w:proofErr w:type="gramStart"/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Газмана</w:t>
      </w:r>
      <w:proofErr w:type="spellEnd"/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 И.А.</w:t>
      </w:r>
      <w:proofErr w:type="gramEnd"/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</w:t>
      </w:r>
      <w:proofErr w:type="spellStart"/>
      <w:proofErr w:type="gramStart"/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Липского</w:t>
      </w:r>
      <w:proofErr w:type="spellEnd"/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 Т.В.</w:t>
      </w:r>
      <w:proofErr w:type="gramEnd"/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Анохиной,  В.П.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Бедерхановой</w:t>
      </w:r>
      <w:proofErr w:type="spellEnd"/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Н.Б. Крыловой, Н.Н. Михайловой, С.Д. Полякова, И.А. Баевой,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М.Р. </w:t>
      </w:r>
      <w:proofErr w:type="spellStart"/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Битяновой</w:t>
      </w:r>
      <w:proofErr w:type="spellEnd"/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Е.И. Казаковой, С.Г. </w:t>
      </w:r>
      <w:proofErr w:type="spellStart"/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Косарецкого</w:t>
      </w:r>
      <w:proofErr w:type="spellEnd"/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Н.Н. Михайловой, Р.В.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Овчаровой</w:t>
      </w:r>
      <w:proofErr w:type="spellEnd"/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др., которые изучали особенности педагогического содействия и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сопровождения учебной деятельности обучающихся; а также на </w:t>
      </w:r>
      <w:r w:rsidRPr="00220C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 М.Ю.</w:t>
      </w:r>
      <w:r w:rsidRPr="00220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Бухаркиной</w:t>
      </w:r>
      <w:proofErr w:type="spellEnd"/>
      <w:r w:rsidRPr="00220C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 </w:t>
      </w:r>
      <w:proofErr w:type="spellStart"/>
      <w:r w:rsidRPr="00220C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О.С.Виноградовой</w:t>
      </w:r>
      <w:proofErr w:type="spellEnd"/>
      <w:r w:rsidRPr="00220C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 </w:t>
      </w:r>
      <w:proofErr w:type="spellStart"/>
      <w:r w:rsidRPr="00220C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С.И.Горлицкой</w:t>
      </w:r>
      <w:proofErr w:type="spellEnd"/>
      <w:r w:rsidRPr="00220C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 </w:t>
      </w:r>
      <w:proofErr w:type="spellStart"/>
      <w:r w:rsidRPr="00220C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В.В.Копыловой</w:t>
      </w:r>
      <w:proofErr w:type="spellEnd"/>
      <w:r w:rsidRPr="00220C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220C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А.П.Кузнецовой</w:t>
      </w:r>
      <w:proofErr w:type="spellEnd"/>
      <w:r w:rsidRPr="00220C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220C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О.М.Моисеевой</w:t>
      </w:r>
      <w:proofErr w:type="spellEnd"/>
      <w:r w:rsidRPr="00220C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220C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Н.Ю.Пахомовой</w:t>
      </w:r>
      <w:proofErr w:type="spellEnd"/>
      <w:r w:rsidRPr="00220C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220C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Е.С.Полат</w:t>
      </w:r>
      <w:proofErr w:type="spellEnd"/>
      <w:r w:rsidRPr="00220C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т.д. в области применения метода проектов в учебной деятельности школьников. </w:t>
      </w:r>
      <w:r w:rsidR="00220C0A" w:rsidRPr="00220C0A">
        <w:rPr>
          <w:rFonts w:ascii="Times New Roman" w:hAnsi="Times New Roman" w:cs="Times New Roman"/>
          <w:sz w:val="24"/>
          <w:szCs w:val="24"/>
        </w:rPr>
        <w:t xml:space="preserve">В ходе проектирования данной модели сетевого взаимодействия были рассмотрены различные существующие модели сетевого взаимодействия в сфере образования, изучены современные исследования общих вопросов взаимодействия сетевых организаций и перспектив их развития (В. А. Бианки, П. </w:t>
      </w:r>
      <w:proofErr w:type="spellStart"/>
      <w:r w:rsidR="00220C0A" w:rsidRPr="00220C0A">
        <w:rPr>
          <w:rFonts w:ascii="Times New Roman" w:hAnsi="Times New Roman" w:cs="Times New Roman"/>
          <w:sz w:val="24"/>
          <w:szCs w:val="24"/>
        </w:rPr>
        <w:t>Зибер</w:t>
      </w:r>
      <w:proofErr w:type="spellEnd"/>
      <w:r w:rsidR="00220C0A" w:rsidRPr="00220C0A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="00220C0A" w:rsidRPr="00220C0A">
        <w:rPr>
          <w:rFonts w:ascii="Times New Roman" w:hAnsi="Times New Roman" w:cs="Times New Roman"/>
          <w:sz w:val="24"/>
          <w:szCs w:val="24"/>
        </w:rPr>
        <w:t>Кастельс</w:t>
      </w:r>
      <w:proofErr w:type="spellEnd"/>
      <w:r w:rsidR="00220C0A" w:rsidRPr="00220C0A">
        <w:rPr>
          <w:rFonts w:ascii="Times New Roman" w:hAnsi="Times New Roman" w:cs="Times New Roman"/>
          <w:sz w:val="24"/>
          <w:szCs w:val="24"/>
        </w:rPr>
        <w:t xml:space="preserve">, Н. Ф. </w:t>
      </w:r>
      <w:proofErr w:type="spellStart"/>
      <w:r w:rsidR="00220C0A" w:rsidRPr="00220C0A">
        <w:rPr>
          <w:rFonts w:ascii="Times New Roman" w:hAnsi="Times New Roman" w:cs="Times New Roman"/>
          <w:sz w:val="24"/>
          <w:szCs w:val="24"/>
        </w:rPr>
        <w:t>Радионова</w:t>
      </w:r>
      <w:proofErr w:type="spellEnd"/>
      <w:r w:rsidR="00220C0A" w:rsidRPr="00220C0A">
        <w:rPr>
          <w:rFonts w:ascii="Times New Roman" w:hAnsi="Times New Roman" w:cs="Times New Roman"/>
          <w:sz w:val="24"/>
          <w:szCs w:val="24"/>
        </w:rPr>
        <w:t xml:space="preserve">, Л. В. </w:t>
      </w:r>
      <w:proofErr w:type="spellStart"/>
      <w:r w:rsidR="00220C0A" w:rsidRPr="00220C0A">
        <w:rPr>
          <w:rFonts w:ascii="Times New Roman" w:hAnsi="Times New Roman" w:cs="Times New Roman"/>
          <w:sz w:val="24"/>
          <w:szCs w:val="24"/>
        </w:rPr>
        <w:t>Сморгунов</w:t>
      </w:r>
      <w:proofErr w:type="spellEnd"/>
      <w:r w:rsidR="00220C0A" w:rsidRPr="00220C0A">
        <w:rPr>
          <w:rFonts w:ascii="Times New Roman" w:hAnsi="Times New Roman" w:cs="Times New Roman"/>
          <w:sz w:val="24"/>
          <w:szCs w:val="24"/>
        </w:rPr>
        <w:t xml:space="preserve">, Р. </w:t>
      </w:r>
      <w:proofErr w:type="spellStart"/>
      <w:r w:rsidR="00220C0A" w:rsidRPr="00220C0A">
        <w:rPr>
          <w:rFonts w:ascii="Times New Roman" w:hAnsi="Times New Roman" w:cs="Times New Roman"/>
          <w:sz w:val="24"/>
          <w:szCs w:val="24"/>
        </w:rPr>
        <w:t>Родес</w:t>
      </w:r>
      <w:proofErr w:type="spellEnd"/>
      <w:r w:rsidR="00220C0A" w:rsidRPr="00220C0A">
        <w:rPr>
          <w:rFonts w:ascii="Times New Roman" w:hAnsi="Times New Roman" w:cs="Times New Roman"/>
          <w:sz w:val="24"/>
          <w:szCs w:val="24"/>
        </w:rPr>
        <w:t xml:space="preserve"> и др.). В современных исследованиях разработана методология сетевой организации во взаимосвязи с инновационными процессами в образовании (А. И. </w:t>
      </w:r>
      <w:proofErr w:type="spellStart"/>
      <w:r w:rsidR="00220C0A" w:rsidRPr="00220C0A">
        <w:rPr>
          <w:rFonts w:ascii="Times New Roman" w:hAnsi="Times New Roman" w:cs="Times New Roman"/>
          <w:sz w:val="24"/>
          <w:szCs w:val="24"/>
        </w:rPr>
        <w:t>Адамский</w:t>
      </w:r>
      <w:proofErr w:type="spellEnd"/>
      <w:r w:rsidR="00220C0A" w:rsidRPr="00220C0A">
        <w:rPr>
          <w:rFonts w:ascii="Times New Roman" w:hAnsi="Times New Roman" w:cs="Times New Roman"/>
          <w:sz w:val="24"/>
          <w:szCs w:val="24"/>
        </w:rPr>
        <w:t xml:space="preserve">, К. Г. Митрофанов, А. А. </w:t>
      </w:r>
      <w:proofErr w:type="spellStart"/>
      <w:r w:rsidR="00220C0A" w:rsidRPr="00220C0A">
        <w:rPr>
          <w:rFonts w:ascii="Times New Roman" w:hAnsi="Times New Roman" w:cs="Times New Roman"/>
          <w:sz w:val="24"/>
          <w:szCs w:val="24"/>
        </w:rPr>
        <w:t>Пинский</w:t>
      </w:r>
      <w:proofErr w:type="spellEnd"/>
      <w:r w:rsidR="00220C0A" w:rsidRPr="00220C0A">
        <w:rPr>
          <w:rFonts w:ascii="Times New Roman" w:hAnsi="Times New Roman" w:cs="Times New Roman"/>
          <w:sz w:val="24"/>
          <w:szCs w:val="24"/>
        </w:rPr>
        <w:t xml:space="preserve">, Г. Н. </w:t>
      </w:r>
      <w:proofErr w:type="spellStart"/>
      <w:r w:rsidR="00220C0A" w:rsidRPr="00220C0A">
        <w:rPr>
          <w:rFonts w:ascii="Times New Roman" w:hAnsi="Times New Roman" w:cs="Times New Roman"/>
          <w:sz w:val="24"/>
          <w:szCs w:val="24"/>
        </w:rPr>
        <w:t>Прозументова</w:t>
      </w:r>
      <w:proofErr w:type="spellEnd"/>
      <w:r w:rsidR="00220C0A" w:rsidRPr="00220C0A">
        <w:rPr>
          <w:rFonts w:ascii="Times New Roman" w:hAnsi="Times New Roman" w:cs="Times New Roman"/>
          <w:sz w:val="24"/>
          <w:szCs w:val="24"/>
        </w:rPr>
        <w:t xml:space="preserve"> и др.). А. О. </w:t>
      </w:r>
      <w:proofErr w:type="spellStart"/>
      <w:r w:rsidR="00220C0A" w:rsidRPr="00220C0A">
        <w:rPr>
          <w:rFonts w:ascii="Times New Roman" w:hAnsi="Times New Roman" w:cs="Times New Roman"/>
          <w:sz w:val="24"/>
          <w:szCs w:val="24"/>
        </w:rPr>
        <w:t>Зоткиным</w:t>
      </w:r>
      <w:proofErr w:type="spellEnd"/>
      <w:r w:rsidR="00220C0A" w:rsidRPr="00220C0A">
        <w:rPr>
          <w:rFonts w:ascii="Times New Roman" w:hAnsi="Times New Roman" w:cs="Times New Roman"/>
          <w:sz w:val="24"/>
          <w:szCs w:val="24"/>
        </w:rPr>
        <w:t xml:space="preserve"> исследована практика формирования сетевых образовательных программ, И. Ю. Малковой - сетевых образовательных проектов, А. Ф. </w:t>
      </w:r>
      <w:proofErr w:type="spellStart"/>
      <w:r w:rsidR="00220C0A" w:rsidRPr="00220C0A">
        <w:rPr>
          <w:rFonts w:ascii="Times New Roman" w:hAnsi="Times New Roman" w:cs="Times New Roman"/>
          <w:sz w:val="24"/>
          <w:szCs w:val="24"/>
        </w:rPr>
        <w:t>Мазником</w:t>
      </w:r>
      <w:proofErr w:type="spellEnd"/>
      <w:r w:rsidR="00220C0A" w:rsidRPr="00220C0A">
        <w:rPr>
          <w:rFonts w:ascii="Times New Roman" w:hAnsi="Times New Roman" w:cs="Times New Roman"/>
          <w:sz w:val="24"/>
          <w:szCs w:val="24"/>
        </w:rPr>
        <w:t xml:space="preserve"> и А. Н. </w:t>
      </w:r>
      <w:proofErr w:type="spellStart"/>
      <w:r w:rsidR="00220C0A" w:rsidRPr="00220C0A">
        <w:rPr>
          <w:rFonts w:ascii="Times New Roman" w:hAnsi="Times New Roman" w:cs="Times New Roman"/>
          <w:sz w:val="24"/>
          <w:szCs w:val="24"/>
        </w:rPr>
        <w:t>Томазовой</w:t>
      </w:r>
      <w:proofErr w:type="spellEnd"/>
      <w:r w:rsidR="00220C0A" w:rsidRPr="00220C0A">
        <w:rPr>
          <w:rFonts w:ascii="Times New Roman" w:hAnsi="Times New Roman" w:cs="Times New Roman"/>
          <w:sz w:val="24"/>
          <w:szCs w:val="24"/>
        </w:rPr>
        <w:t xml:space="preserve"> - сетевой организации профильного обучения, Е.В. Василевской - сетевой организации методической службы, </w:t>
      </w:r>
      <w:proofErr w:type="spellStart"/>
      <w:r w:rsidR="00220C0A" w:rsidRPr="00220C0A">
        <w:rPr>
          <w:rFonts w:ascii="Times New Roman" w:hAnsi="Times New Roman" w:cs="Times New Roman"/>
          <w:sz w:val="24"/>
          <w:szCs w:val="24"/>
        </w:rPr>
        <w:t>Золотаревой</w:t>
      </w:r>
      <w:proofErr w:type="spellEnd"/>
      <w:r w:rsidR="00220C0A" w:rsidRPr="00220C0A">
        <w:rPr>
          <w:rFonts w:ascii="Times New Roman" w:hAnsi="Times New Roman" w:cs="Times New Roman"/>
          <w:sz w:val="24"/>
          <w:szCs w:val="24"/>
        </w:rPr>
        <w:t xml:space="preserve"> А.В. – сетевой организации дополнительного образования детей с целью реализации внеурочной деятельности учащихся.</w:t>
      </w:r>
    </w:p>
    <w:p w:rsidR="00770933" w:rsidRDefault="00770933" w:rsidP="00220C0A">
      <w:pPr>
        <w:pStyle w:val="a4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Кроме того, мы провели среди педагогов-практиков ряд опросов и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обнаружили желание учителей стимулировать индивидуальный прогресс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учеников наряду с отсутствием понимания и </w:t>
      </w:r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особенно механизма – как это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осуществить.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качестве основного метода стимуляции индивидуального прогресса обучающихся 10-11 классов мы рассматриваем сетевую форму реализации проектной деятельности на базе ведущих ВУЗов Нижнего Новгорода. Сетевые технологии</w:t>
      </w:r>
      <w:r w:rsidR="00220C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нашем понимании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– это консолидация усилий в целях достижения нового высокого уровня качества образования выпускников на принципиально новых условиях. </w:t>
      </w:r>
    </w:p>
    <w:p w:rsidR="003079DB" w:rsidRDefault="003079DB" w:rsidP="003079DB">
      <w:pPr>
        <w:pStyle w:val="a5"/>
        <w:shd w:val="clear" w:color="auto" w:fill="FFFFFF"/>
        <w:spacing w:before="0" w:beforeAutospacing="0" w:after="0" w:afterAutospacing="0"/>
        <w:ind w:left="720" w:firstLine="696"/>
        <w:jc w:val="both"/>
      </w:pPr>
      <w:r>
        <w:t xml:space="preserve">Концепция обучающейся организации в переложении на проектно-исследовательскую деятельность в образовательной организации предъявляет следующие требования к ее организации: </w:t>
      </w:r>
    </w:p>
    <w:p w:rsidR="003079DB" w:rsidRDefault="003079DB" w:rsidP="003079DB">
      <w:pPr>
        <w:pStyle w:val="a5"/>
        <w:shd w:val="clear" w:color="auto" w:fill="FFFFFF"/>
        <w:spacing w:before="0" w:beforeAutospacing="0" w:after="0" w:afterAutospacing="0"/>
        <w:ind w:left="720" w:firstLine="414"/>
        <w:jc w:val="both"/>
      </w:pPr>
      <w:r>
        <w:t xml:space="preserve"> • цели, задачи и значимость проектно-исследовательской деятельности разделяются и принимаются всеми участниками образовательного процесса; </w:t>
      </w:r>
    </w:p>
    <w:p w:rsidR="003079DB" w:rsidRDefault="003079DB" w:rsidP="003079DB">
      <w:pPr>
        <w:pStyle w:val="a5"/>
        <w:shd w:val="clear" w:color="auto" w:fill="FFFFFF"/>
        <w:spacing w:before="0" w:beforeAutospacing="0" w:after="0" w:afterAutospacing="0"/>
        <w:ind w:left="720" w:firstLine="414"/>
        <w:jc w:val="both"/>
      </w:pPr>
      <w:r>
        <w:t xml:space="preserve">• администрация школы в процессе коммуникации с учителями, учениками и родителями формирует соответствующие ценностные установки; </w:t>
      </w:r>
    </w:p>
    <w:p w:rsidR="003079DB" w:rsidRDefault="003079DB" w:rsidP="003079DB">
      <w:pPr>
        <w:pStyle w:val="a5"/>
        <w:shd w:val="clear" w:color="auto" w:fill="FFFFFF"/>
        <w:spacing w:before="0" w:beforeAutospacing="0" w:after="0" w:afterAutospacing="0"/>
        <w:ind w:left="720" w:firstLine="414"/>
        <w:jc w:val="both"/>
      </w:pPr>
      <w:r>
        <w:t xml:space="preserve">• с помощью внутренних и внешних ресурсов обеспечивается информационно-методическая поддержка и обучение педагогов, создаются условиях для обмена опытом и сотрудничества; </w:t>
      </w:r>
    </w:p>
    <w:p w:rsidR="003079DB" w:rsidRDefault="003079DB" w:rsidP="003079DB">
      <w:pPr>
        <w:pStyle w:val="a5"/>
        <w:shd w:val="clear" w:color="auto" w:fill="FFFFFF"/>
        <w:spacing w:before="0" w:beforeAutospacing="0" w:after="0" w:afterAutospacing="0"/>
        <w:ind w:left="720" w:firstLine="414"/>
        <w:jc w:val="both"/>
      </w:pPr>
      <w:r>
        <w:t>• школа предлагает обучающимся широкий выбор тем, форм и направлений проектно-исследовательской деятельности; оказывает психолого-педагогическую поддержку слабым обучающимся и создает возможность для развития талантливых и одаренных учащихся;</w:t>
      </w:r>
    </w:p>
    <w:p w:rsidR="003079DB" w:rsidRDefault="003079DB" w:rsidP="003079DB">
      <w:pPr>
        <w:pStyle w:val="a5"/>
        <w:shd w:val="clear" w:color="auto" w:fill="FFFFFF"/>
        <w:spacing w:before="0" w:beforeAutospacing="0" w:after="0" w:afterAutospacing="0"/>
        <w:ind w:left="720" w:firstLine="414"/>
        <w:jc w:val="both"/>
      </w:pPr>
      <w:r>
        <w:t xml:space="preserve">• анализируются и обсуждаются с педагогическом коллективом результаты проектно-исследовательской деятельности, возникшие затруднения и их преодоление; </w:t>
      </w:r>
    </w:p>
    <w:p w:rsidR="003079DB" w:rsidRDefault="003079DB" w:rsidP="003079DB">
      <w:pPr>
        <w:pStyle w:val="a5"/>
        <w:shd w:val="clear" w:color="auto" w:fill="FFFFFF"/>
        <w:spacing w:before="0" w:beforeAutospacing="0" w:after="0" w:afterAutospacing="0"/>
        <w:ind w:left="720" w:firstLine="414"/>
        <w:jc w:val="both"/>
        <w:rPr>
          <w:b/>
          <w:color w:val="1F3864" w:themeColor="accent5" w:themeShade="80"/>
        </w:rPr>
      </w:pPr>
      <w:r>
        <w:t>• поощряются сотрудничество и инициатива.</w:t>
      </w:r>
    </w:p>
    <w:p w:rsidR="003079DB" w:rsidRPr="00770933" w:rsidRDefault="003079DB" w:rsidP="00220C0A">
      <w:pPr>
        <w:pStyle w:val="a4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770933" w:rsidRPr="00770933" w:rsidRDefault="00770933" w:rsidP="00770933">
      <w:pPr>
        <w:pStyle w:val="a4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Предложенная модель опирается на</w:t>
      </w:r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определения:</w:t>
      </w:r>
    </w:p>
    <w:p w:rsidR="00770933" w:rsidRPr="00770933" w:rsidRDefault="00770933" w:rsidP="0077093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 </w:t>
      </w:r>
      <w:proofErr w:type="gramStart"/>
      <w:r w:rsidRPr="00770933">
        <w:rPr>
          <w:rFonts w:ascii="Times New Roman" w:eastAsia="Times New Roman" w:hAnsi="Times New Roman" w:cs="Times New Roman"/>
          <w:b/>
          <w:i/>
          <w:color w:val="1F3864" w:themeColor="accent5" w:themeShade="80"/>
          <w:sz w:val="24"/>
          <w:szCs w:val="24"/>
          <w:lang w:eastAsia="ru-RU"/>
        </w:rPr>
        <w:t>Индивидуальный  прогресс</w:t>
      </w:r>
      <w:proofErr w:type="gramEnd"/>
      <w:r w:rsidRPr="00770933">
        <w:rPr>
          <w:rFonts w:ascii="Times New Roman" w:eastAsia="Times New Roman" w:hAnsi="Times New Roman" w:cs="Times New Roman"/>
          <w:b/>
          <w:i/>
          <w:color w:val="1F3864" w:themeColor="accent5" w:themeShade="80"/>
          <w:sz w:val="24"/>
          <w:szCs w:val="24"/>
          <w:lang w:eastAsia="ru-RU"/>
        </w:rPr>
        <w:t xml:space="preserve">  ученика</w:t>
      </w:r>
      <w:r w:rsidRPr="00770933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  </w:t>
      </w:r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 это  система,  которая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представляет  собой  интегративную  развивающуюся  с  помощью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педагогического  сопровождения 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</w:t>
      </w:r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оложительную  динамику  обобщенных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характеристик школьника (осведомленность, осознанность, активность,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системность) в предметной, </w:t>
      </w:r>
      <w:proofErr w:type="spellStart"/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метапредметной</w:t>
      </w:r>
      <w:proofErr w:type="spellEnd"/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личностной сферах для</w:t>
      </w:r>
    </w:p>
    <w:p w:rsidR="00770933" w:rsidRPr="00770933" w:rsidRDefault="00770933" w:rsidP="0077093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реализации</w:t>
      </w:r>
      <w:proofErr w:type="gramEnd"/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учебных и жизненных целей, является средством для достижения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модели выпускника и основанием для последующей адаптации в социуме.</w:t>
      </w:r>
    </w:p>
    <w:p w:rsidR="00770933" w:rsidRDefault="00770933" w:rsidP="001D7FC8">
      <w:pPr>
        <w:pStyle w:val="a4"/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70933">
        <w:rPr>
          <w:rFonts w:ascii="Times New Roman" w:eastAsia="Times New Roman" w:hAnsi="Times New Roman" w:cs="Times New Roman"/>
          <w:b/>
          <w:i/>
          <w:color w:val="1F3864" w:themeColor="accent5" w:themeShade="80"/>
          <w:sz w:val="24"/>
          <w:szCs w:val="24"/>
          <w:lang w:eastAsia="ru-RU"/>
        </w:rPr>
        <w:t>Педагогическое сопровождение проектной деятельности</w:t>
      </w:r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направленное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индивидуальный прогресс ученика – это система целенаправленной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педагогической  деятельности,  являющаяся  средством  влияния  на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индивидуальный прогресс учеников и достижения ими результатов в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личностной, </w:t>
      </w:r>
      <w:proofErr w:type="spellStart"/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метапредметной</w:t>
      </w:r>
      <w:proofErr w:type="spellEnd"/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предметной сферах с помощью отбора типов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проектов в соответствии с уровнем развития индивидуального прогресса,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введения  в  содержание  проектов  поступательных  особенностей,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использования механизмов неформального поощрения и ведения мониторинга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709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их достижений.</w:t>
      </w:r>
    </w:p>
    <w:p w:rsidR="003079DB" w:rsidRDefault="003079DB" w:rsidP="00220C0A">
      <w:pPr>
        <w:pStyle w:val="a5"/>
        <w:shd w:val="clear" w:color="auto" w:fill="FFFFFF"/>
        <w:spacing w:before="0" w:beforeAutospacing="0" w:after="312" w:afterAutospacing="0"/>
        <w:ind w:left="720"/>
        <w:jc w:val="both"/>
      </w:pPr>
    </w:p>
    <w:p w:rsidR="00220C0A" w:rsidRPr="00220C0A" w:rsidRDefault="00220C0A" w:rsidP="00220C0A">
      <w:pPr>
        <w:pStyle w:val="a5"/>
        <w:shd w:val="clear" w:color="auto" w:fill="FFFFFF"/>
        <w:spacing w:before="0" w:beforeAutospacing="0" w:after="312" w:afterAutospacing="0"/>
        <w:ind w:left="720"/>
        <w:jc w:val="both"/>
        <w:rPr>
          <w:b/>
          <w:color w:val="1F3864" w:themeColor="accent5" w:themeShade="80"/>
        </w:rPr>
      </w:pPr>
      <w:r w:rsidRPr="00220C0A">
        <w:rPr>
          <w:b/>
          <w:color w:val="1F3864" w:themeColor="accent5" w:themeShade="80"/>
        </w:rPr>
        <w:t xml:space="preserve">Целями создания проекта являются: </w:t>
      </w:r>
    </w:p>
    <w:p w:rsidR="00220C0A" w:rsidRDefault="00220C0A" w:rsidP="006C2A9F">
      <w:pPr>
        <w:pStyle w:val="a5"/>
        <w:shd w:val="clear" w:color="auto" w:fill="FFFFFF"/>
        <w:spacing w:before="0" w:beforeAutospacing="0" w:after="0" w:afterAutospacing="0"/>
        <w:ind w:left="720"/>
        <w:jc w:val="both"/>
      </w:pPr>
      <w:r>
        <w:t>- углубленное обучение и развитие одаренных детей и подростков, проявивших высокую мотивацию к изучению выбранного профиля и способностей в области академических наук,</w:t>
      </w:r>
    </w:p>
    <w:p w:rsidR="00220C0A" w:rsidRDefault="00220C0A" w:rsidP="006C2A9F">
      <w:pPr>
        <w:pStyle w:val="a5"/>
        <w:shd w:val="clear" w:color="auto" w:fill="FFFFFF"/>
        <w:spacing w:before="0" w:beforeAutospacing="0" w:after="0" w:afterAutospacing="0"/>
        <w:ind w:left="720"/>
        <w:jc w:val="both"/>
      </w:pPr>
      <w:r>
        <w:t xml:space="preserve"> - формирование у этих школьников высокой готовности к итоговой аттестации (ЕГЭ) по выбранным профильным предметам, </w:t>
      </w:r>
    </w:p>
    <w:p w:rsidR="00220C0A" w:rsidRDefault="00220C0A" w:rsidP="006C2A9F">
      <w:pPr>
        <w:pStyle w:val="a5"/>
        <w:shd w:val="clear" w:color="auto" w:fill="FFFFFF"/>
        <w:spacing w:before="0" w:beforeAutospacing="0" w:after="0" w:afterAutospacing="0"/>
        <w:ind w:left="720"/>
        <w:jc w:val="both"/>
      </w:pPr>
      <w:r>
        <w:t xml:space="preserve">- профессиональная ориентация школьников в области академических наук с учетом специфики НИУ с целью устойчивого самоопределения в профиле выпускника школы и хорошей эрудиции в области академических наук в выбранном профиле, </w:t>
      </w:r>
    </w:p>
    <w:p w:rsidR="00220C0A" w:rsidRDefault="00220C0A" w:rsidP="006C2A9F">
      <w:pPr>
        <w:pStyle w:val="a5"/>
        <w:shd w:val="clear" w:color="auto" w:fill="FFFFFF"/>
        <w:spacing w:before="0" w:beforeAutospacing="0" w:after="0" w:afterAutospacing="0"/>
        <w:ind w:left="720"/>
        <w:jc w:val="both"/>
      </w:pPr>
      <w:r>
        <w:t>- формирование готовности выпускника к успешному профессиональному образованию в университете по выбранной кафедре,</w:t>
      </w:r>
    </w:p>
    <w:p w:rsidR="00220C0A" w:rsidRDefault="00220C0A" w:rsidP="006C2A9F">
      <w:pPr>
        <w:pStyle w:val="a5"/>
        <w:shd w:val="clear" w:color="auto" w:fill="FFFFFF"/>
        <w:spacing w:before="0" w:beforeAutospacing="0" w:after="0" w:afterAutospacing="0"/>
        <w:ind w:left="720"/>
        <w:jc w:val="both"/>
      </w:pPr>
      <w:r>
        <w:t xml:space="preserve"> - поддержка творческих работ школьников средствами единой информационной образовательной </w:t>
      </w:r>
      <w:proofErr w:type="gramStart"/>
      <w:r>
        <w:t>среды  обучения</w:t>
      </w:r>
      <w:proofErr w:type="gramEnd"/>
      <w:r>
        <w:t xml:space="preserve"> НИУ.</w:t>
      </w:r>
    </w:p>
    <w:p w:rsidR="00886C53" w:rsidRPr="00220C0A" w:rsidRDefault="00220C0A" w:rsidP="00886C53">
      <w:pPr>
        <w:pStyle w:val="a5"/>
        <w:shd w:val="clear" w:color="auto" w:fill="FFFFFF"/>
        <w:spacing w:before="0" w:beforeAutospacing="0" w:after="312" w:afterAutospacing="0"/>
        <w:ind w:left="720"/>
        <w:rPr>
          <w:color w:val="333333"/>
        </w:rPr>
      </w:pPr>
      <w:proofErr w:type="gramStart"/>
      <w:r>
        <w:rPr>
          <w:b/>
          <w:color w:val="1F3864" w:themeColor="accent5" w:themeShade="80"/>
        </w:rPr>
        <w:t>Объект</w:t>
      </w:r>
      <w:r w:rsidRPr="00220C0A">
        <w:rPr>
          <w:color w:val="1F3864" w:themeColor="accent5" w:themeShade="80"/>
        </w:rPr>
        <w:t xml:space="preserve"> </w:t>
      </w:r>
      <w:r w:rsidR="00886C53" w:rsidRPr="00220C0A">
        <w:rPr>
          <w:color w:val="1F3864" w:themeColor="accent5" w:themeShade="80"/>
        </w:rPr>
        <w:t xml:space="preserve"> </w:t>
      </w:r>
      <w:r w:rsidR="00886C53" w:rsidRPr="00220C0A">
        <w:rPr>
          <w:color w:val="333333"/>
        </w:rPr>
        <w:t>-</w:t>
      </w:r>
      <w:proofErr w:type="gramEnd"/>
      <w:r w:rsidR="00886C53" w:rsidRPr="00220C0A">
        <w:rPr>
          <w:color w:val="333333"/>
        </w:rPr>
        <w:t xml:space="preserve"> про</w:t>
      </w:r>
      <w:r w:rsidRPr="00220C0A">
        <w:rPr>
          <w:color w:val="333333"/>
        </w:rPr>
        <w:t>цесс сопровождения проектной деятельности обучающихся в технологии сетевого взаимодействия «школа-ВУЗ»</w:t>
      </w:r>
      <w:r w:rsidR="00886C53" w:rsidRPr="00220C0A">
        <w:rPr>
          <w:color w:val="333333"/>
        </w:rPr>
        <w:t>.</w:t>
      </w:r>
    </w:p>
    <w:p w:rsidR="00886C53" w:rsidRPr="00220C0A" w:rsidRDefault="00220C0A" w:rsidP="00886C53">
      <w:pPr>
        <w:pStyle w:val="a5"/>
        <w:shd w:val="clear" w:color="auto" w:fill="FFFFFF"/>
        <w:spacing w:before="0" w:beforeAutospacing="0" w:after="312" w:afterAutospacing="0"/>
        <w:ind w:left="720"/>
        <w:rPr>
          <w:color w:val="333333"/>
        </w:rPr>
      </w:pPr>
      <w:r>
        <w:rPr>
          <w:b/>
          <w:color w:val="1F3864" w:themeColor="accent5" w:themeShade="80"/>
        </w:rPr>
        <w:t>Предметом</w:t>
      </w:r>
      <w:r w:rsidR="00886C53" w:rsidRPr="00220C0A">
        <w:rPr>
          <w:color w:val="1F3864" w:themeColor="accent5" w:themeShade="80"/>
        </w:rPr>
        <w:t xml:space="preserve"> </w:t>
      </w:r>
      <w:r w:rsidR="00886C53" w:rsidRPr="00220C0A">
        <w:rPr>
          <w:color w:val="333333"/>
        </w:rPr>
        <w:t xml:space="preserve">являются организационно-педагогические условия реализации </w:t>
      </w:r>
      <w:r>
        <w:rPr>
          <w:color w:val="333333"/>
        </w:rPr>
        <w:t>образовательных программ и образовательный потенциал</w:t>
      </w:r>
      <w:r w:rsidR="00886C53" w:rsidRPr="00220C0A">
        <w:rPr>
          <w:color w:val="333333"/>
        </w:rPr>
        <w:t xml:space="preserve"> сетевого взаимодействия «ш</w:t>
      </w:r>
      <w:r w:rsidRPr="00220C0A">
        <w:rPr>
          <w:color w:val="333333"/>
        </w:rPr>
        <w:t>кола-вуз»</w:t>
      </w:r>
      <w:r w:rsidR="00886C53" w:rsidRPr="00220C0A">
        <w:rPr>
          <w:color w:val="333333"/>
        </w:rPr>
        <w:t>.</w:t>
      </w:r>
    </w:p>
    <w:p w:rsidR="00886C53" w:rsidRDefault="00886C53" w:rsidP="00886C53">
      <w:pPr>
        <w:pStyle w:val="a5"/>
        <w:shd w:val="clear" w:color="auto" w:fill="FFFFFF"/>
        <w:spacing w:before="0" w:beforeAutospacing="0" w:after="312" w:afterAutospacing="0"/>
        <w:ind w:left="720"/>
      </w:pPr>
      <w:r w:rsidRPr="00220C0A">
        <w:rPr>
          <w:b/>
          <w:color w:val="1F3864" w:themeColor="accent5" w:themeShade="80"/>
        </w:rPr>
        <w:lastRenderedPageBreak/>
        <w:t>К основным задачам, реша</w:t>
      </w:r>
      <w:r w:rsidR="00220C0A" w:rsidRPr="00220C0A">
        <w:rPr>
          <w:b/>
          <w:color w:val="1F3864" w:themeColor="accent5" w:themeShade="80"/>
        </w:rPr>
        <w:t>емым с помощью предложенной модели, относятся</w:t>
      </w:r>
      <w:r>
        <w:t>:</w:t>
      </w:r>
    </w:p>
    <w:p w:rsidR="00220C0A" w:rsidRDefault="00886C53" w:rsidP="00220C0A">
      <w:pPr>
        <w:pStyle w:val="a5"/>
        <w:numPr>
          <w:ilvl w:val="0"/>
          <w:numId w:val="5"/>
        </w:numPr>
        <w:shd w:val="clear" w:color="auto" w:fill="FFFFFF"/>
        <w:spacing w:before="0" w:beforeAutospacing="0" w:after="312" w:afterAutospacing="0"/>
        <w:jc w:val="both"/>
      </w:pPr>
      <w:r>
        <w:t xml:space="preserve">Отбор содержания и формирование вариативного набора модульных программ обучения школьников с учетом возрастных категорий учащихся, ориентированных на развитие одаренности у детей и подростков, расширяющих кругозор, вызывающих повышенный интерес у школьников к изучение предметов в выбранном ими профиле и усиливающих их мотивацию к обучению, позволяющих обеспечить процесс профессионального самоопределения на базе сетевой школы университета. </w:t>
      </w:r>
    </w:p>
    <w:p w:rsidR="00220C0A" w:rsidRDefault="00220C0A" w:rsidP="00220C0A">
      <w:pPr>
        <w:pStyle w:val="a5"/>
        <w:numPr>
          <w:ilvl w:val="0"/>
          <w:numId w:val="5"/>
        </w:numPr>
        <w:shd w:val="clear" w:color="auto" w:fill="FFFFFF"/>
        <w:spacing w:before="0" w:beforeAutospacing="0" w:after="312" w:afterAutospacing="0"/>
        <w:jc w:val="both"/>
      </w:pPr>
      <w:r>
        <w:t>Организация</w:t>
      </w:r>
      <w:r w:rsidR="00886C53">
        <w:t xml:space="preserve"> профильного обучения одаренных детей и подростков, проявивших способности в области академических наук, с учетом их интересов и запросов, обеспечивающее их профессиональную ориентацию, адаптацию к жизни в обществе, направленное на формирование и развитие их творческих способностей, удовлетворение их индивидуальных потребностей в интеллектуальном, нравственном совершенствовании. Обеспечение углубленной подготовки по предметам профиля</w:t>
      </w:r>
      <w:r>
        <w:t xml:space="preserve"> в суммарном объеме не менее 68 часов</w:t>
      </w:r>
      <w:r w:rsidR="00886C53">
        <w:t xml:space="preserve"> по углубленному изучению предмета для старшей </w:t>
      </w:r>
      <w:r>
        <w:t>(профильной) ступени обучения (10</w:t>
      </w:r>
      <w:r w:rsidR="00886C53">
        <w:t>-11 классы), а также организацию их творческой проектной работы в системе взаимодействия курирующих кафедр учреждений высшего и общего образования по профилю средствами единой информационной обра</w:t>
      </w:r>
      <w:r>
        <w:t>зовательной среды обучения ВУЗов</w:t>
      </w:r>
      <w:r w:rsidR="00886C53">
        <w:t>.</w:t>
      </w:r>
    </w:p>
    <w:p w:rsidR="00886C53" w:rsidRDefault="00886C53" w:rsidP="00220C0A">
      <w:pPr>
        <w:pStyle w:val="a5"/>
        <w:numPr>
          <w:ilvl w:val="0"/>
          <w:numId w:val="5"/>
        </w:numPr>
        <w:shd w:val="clear" w:color="auto" w:fill="FFFFFF"/>
        <w:spacing w:before="0" w:beforeAutospacing="0" w:after="312" w:afterAutospacing="0"/>
        <w:jc w:val="both"/>
      </w:pPr>
      <w:r>
        <w:t>Развитие электронного контента обучения (мультимедийного, телевизионного, видеоматериалов и лекций, электронных книг, виртуальных лабораторий, образовательных сайтов, сетевых конкурсных мероприятий) и его использование в процессе различных форм взаимодействия участников образовательного процесса, инновационных, авторских педагогических технологий, современных форм и методов развития мотивации к обучению и формированию одаренности у детей и подростков в рамках моделей взаимодействия учреждений высшего профессио</w:t>
      </w:r>
      <w:r w:rsidR="00220C0A">
        <w:t>нального и общего образования</w:t>
      </w:r>
      <w:r>
        <w:t>.</w:t>
      </w:r>
    </w:p>
    <w:p w:rsidR="00886C53" w:rsidRPr="00886C53" w:rsidRDefault="00886C53" w:rsidP="00220C0A">
      <w:pPr>
        <w:pStyle w:val="a5"/>
        <w:numPr>
          <w:ilvl w:val="0"/>
          <w:numId w:val="5"/>
        </w:numPr>
        <w:shd w:val="clear" w:color="auto" w:fill="FFFFFF"/>
        <w:spacing w:before="0" w:beforeAutospacing="0" w:after="312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t xml:space="preserve">Вовлечение </w:t>
      </w:r>
      <w:r w:rsidR="00220C0A">
        <w:t>об</w:t>
      </w:r>
      <w:r>
        <w:t>уча</w:t>
      </w:r>
      <w:r w:rsidR="00220C0A">
        <w:t>ю</w:t>
      </w:r>
      <w:r>
        <w:t xml:space="preserve">щихся в проектную и исследовательскую деятельность с привлечением профессорско-преподавательского состава и молодых ученых курирующих кафедр, формирование научного сетевого сообщества школьников, студентов, ученых для расширения возможности реализации интеллектуальных, творческих и организаторских способностей одарённых детей в научно – практических конференциях, интеллектуальных играх, творческих выставках в целях популяризации современных достижений науки и техники, формирования у учащихся первичного опыта научно-исследовательской деятельности. </w:t>
      </w:r>
    </w:p>
    <w:p w:rsidR="00886C53" w:rsidRPr="00886C53" w:rsidRDefault="00886C53" w:rsidP="00220C0A">
      <w:pPr>
        <w:pStyle w:val="a5"/>
        <w:numPr>
          <w:ilvl w:val="0"/>
          <w:numId w:val="5"/>
        </w:numPr>
        <w:shd w:val="clear" w:color="auto" w:fill="FFFFFF"/>
        <w:spacing w:before="0" w:beforeAutospacing="0" w:after="312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t>Целевое повышение квалификации пе</w:t>
      </w:r>
      <w:r w:rsidR="00220C0A">
        <w:t xml:space="preserve">дагогов – </w:t>
      </w:r>
      <w:proofErr w:type="spellStart"/>
      <w:r w:rsidR="00220C0A">
        <w:t>тьюторов</w:t>
      </w:r>
      <w:proofErr w:type="spellEnd"/>
      <w:r w:rsidR="00220C0A">
        <w:t xml:space="preserve"> из школ</w:t>
      </w:r>
      <w:r>
        <w:t xml:space="preserve">, которые будут сопровождать (направлять, консультировать, курировать) профильное обучение </w:t>
      </w:r>
      <w:r w:rsidR="00220C0A">
        <w:t>школьников.</w:t>
      </w:r>
    </w:p>
    <w:p w:rsidR="00886C53" w:rsidRDefault="00220C0A" w:rsidP="00A932F6">
      <w:pPr>
        <w:pStyle w:val="a5"/>
        <w:shd w:val="clear" w:color="auto" w:fill="FFFFFF"/>
        <w:spacing w:before="0" w:beforeAutospacing="0" w:after="0" w:afterAutospacing="0"/>
        <w:ind w:left="1080"/>
        <w:jc w:val="both"/>
      </w:pPr>
      <w:r w:rsidRPr="00220C0A">
        <w:rPr>
          <w:b/>
          <w:color w:val="1F3864" w:themeColor="accent5" w:themeShade="80"/>
        </w:rPr>
        <w:t>Основная идея и новизна педагогического опыта</w:t>
      </w:r>
      <w:r w:rsidR="00A932F6">
        <w:rPr>
          <w:b/>
          <w:color w:val="1F3864" w:themeColor="accent5" w:themeShade="80"/>
        </w:rPr>
        <w:t xml:space="preserve"> </w:t>
      </w:r>
      <w:r w:rsidR="00A932F6">
        <w:t xml:space="preserve">заключаются </w:t>
      </w:r>
      <w:proofErr w:type="gramStart"/>
      <w:r w:rsidR="00A932F6">
        <w:t xml:space="preserve">в </w:t>
      </w:r>
      <w:r w:rsidR="00A932F6" w:rsidRPr="00A932F6">
        <w:t xml:space="preserve"> проектировании</w:t>
      </w:r>
      <w:proofErr w:type="gramEnd"/>
      <w:r w:rsidR="00A932F6" w:rsidRPr="00A932F6">
        <w:t xml:space="preserve"> </w:t>
      </w:r>
      <w:r w:rsidR="00A932F6">
        <w:t xml:space="preserve">модульного </w:t>
      </w:r>
      <w:r w:rsidR="00A932F6" w:rsidRPr="00A932F6">
        <w:t>учебного плана на уровне среднего общего образования ( 10-11 класса) в соответствии с реализуемым ФГОС СОО</w:t>
      </w:r>
      <w:r w:rsidR="00A932F6">
        <w:t>, позволяющего организовать профильное предметное обучение на базе ВУЗов</w:t>
      </w:r>
      <w:r w:rsidR="003079DB">
        <w:t xml:space="preserve"> с использованием наставничества по типу «учитель- ученик – студент (выпускник лицея) – преподаватель ВУЗа</w:t>
      </w:r>
      <w:r w:rsidR="00DF3394">
        <w:t>»</w:t>
      </w:r>
      <w:r w:rsidR="00A932F6">
        <w:t xml:space="preserve">. </w:t>
      </w:r>
    </w:p>
    <w:p w:rsidR="003079DB" w:rsidRDefault="003079DB" w:rsidP="00A932F6">
      <w:pPr>
        <w:pStyle w:val="a5"/>
        <w:shd w:val="clear" w:color="auto" w:fill="FFFFFF"/>
        <w:spacing w:before="0" w:beforeAutospacing="0" w:after="0" w:afterAutospacing="0"/>
        <w:ind w:left="1080"/>
        <w:jc w:val="both"/>
      </w:pPr>
    </w:p>
    <w:p w:rsidR="003079DB" w:rsidRPr="00611DB8" w:rsidRDefault="003079DB" w:rsidP="003079D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11DB8">
        <w:rPr>
          <w:rFonts w:ascii="Times New Roman" w:hAnsi="Times New Roman" w:cs="Times New Roman"/>
          <w:sz w:val="24"/>
          <w:szCs w:val="24"/>
        </w:rPr>
        <w:t>Модель сопровождения предметного обучения на ос</w:t>
      </w:r>
      <w:r>
        <w:rPr>
          <w:rFonts w:ascii="Times New Roman" w:hAnsi="Times New Roman" w:cs="Times New Roman"/>
          <w:sz w:val="24"/>
          <w:szCs w:val="24"/>
        </w:rPr>
        <w:t>нове</w:t>
      </w:r>
      <w:r w:rsidRPr="00611DB8">
        <w:rPr>
          <w:rFonts w:ascii="Times New Roman" w:hAnsi="Times New Roman" w:cs="Times New Roman"/>
          <w:sz w:val="24"/>
          <w:szCs w:val="24"/>
        </w:rPr>
        <w:t xml:space="preserve"> взаимодействия образовательной организации с ВУЗами основана на </w:t>
      </w:r>
      <w:r w:rsidRPr="00611DB8">
        <w:rPr>
          <w:rFonts w:ascii="Times New Roman" w:hAnsi="Times New Roman" w:cs="Times New Roman"/>
          <w:b/>
          <w:color w:val="002060"/>
          <w:sz w:val="24"/>
          <w:szCs w:val="24"/>
        </w:rPr>
        <w:t>принципах</w:t>
      </w:r>
      <w:r w:rsidRPr="00611DB8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Pr="00611D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9DB" w:rsidRPr="00611DB8" w:rsidRDefault="003079DB" w:rsidP="003079D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11DB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11DB8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проектности</w:t>
      </w:r>
      <w:proofErr w:type="spellEnd"/>
      <w:r w:rsidRPr="00611DB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11DB8">
        <w:rPr>
          <w:rFonts w:ascii="Times New Roman" w:hAnsi="Times New Roman" w:cs="Times New Roman"/>
          <w:sz w:val="24"/>
          <w:szCs w:val="24"/>
        </w:rPr>
        <w:t>Любое  взаимодействие</w:t>
      </w:r>
      <w:proofErr w:type="gramEnd"/>
      <w:r w:rsidRPr="00611DB8">
        <w:rPr>
          <w:rFonts w:ascii="Times New Roman" w:hAnsi="Times New Roman" w:cs="Times New Roman"/>
          <w:sz w:val="24"/>
          <w:szCs w:val="24"/>
        </w:rPr>
        <w:t xml:space="preserve"> следует рассматривать как проект, т.е. как «взаимосвязанную и ограниченную во времени совокупность деятельности (мероприятий), направленную на достижение конкретных целей и получение ожидаемых результатов путем решения соответствующих задач, обеспеченную необходимыми ресурсами и управляемую на </w:t>
      </w:r>
      <w:r w:rsidRPr="00611DB8">
        <w:rPr>
          <w:rFonts w:ascii="Times New Roman" w:hAnsi="Times New Roman" w:cs="Times New Roman"/>
          <w:sz w:val="24"/>
          <w:szCs w:val="24"/>
        </w:rPr>
        <w:lastRenderedPageBreak/>
        <w:t xml:space="preserve">основе постоянного мониторинга показателей индивидуального прогресса обучающихся и учета рисков и предположений; </w:t>
      </w:r>
    </w:p>
    <w:p w:rsidR="003079DB" w:rsidRPr="00611DB8" w:rsidRDefault="003079DB" w:rsidP="003079D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11DB8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- синергетичности</w:t>
      </w:r>
      <w:r w:rsidRPr="00611DB8">
        <w:rPr>
          <w:rFonts w:ascii="Times New Roman" w:hAnsi="Times New Roman" w:cs="Times New Roman"/>
          <w:sz w:val="24"/>
          <w:szCs w:val="24"/>
        </w:rPr>
        <w:t xml:space="preserve">. Строится на том, что синергизм - кумулятивный положительный эффект, который значительно повышает совокупные результаты нескольких учреждений в сравнении с уровнями эффективности каждого из них по отдельности. Данный принцип рассматривается как один из самых важных и ожидаемых результатов </w:t>
      </w:r>
      <w:proofErr w:type="gramStart"/>
      <w:r w:rsidRPr="00611DB8">
        <w:rPr>
          <w:rFonts w:ascii="Times New Roman" w:hAnsi="Times New Roman" w:cs="Times New Roman"/>
          <w:sz w:val="24"/>
          <w:szCs w:val="24"/>
        </w:rPr>
        <w:t>проекта  взаимодействия</w:t>
      </w:r>
      <w:proofErr w:type="gramEnd"/>
      <w:r w:rsidRPr="00611DB8">
        <w:rPr>
          <w:rFonts w:ascii="Times New Roman" w:hAnsi="Times New Roman" w:cs="Times New Roman"/>
          <w:sz w:val="24"/>
          <w:szCs w:val="24"/>
        </w:rPr>
        <w:t xml:space="preserve">. При этом источником синергетического эффекта могут быть как материальные, так и нематериальные ресурсы. </w:t>
      </w:r>
    </w:p>
    <w:p w:rsidR="003079DB" w:rsidRPr="00611DB8" w:rsidRDefault="003079DB" w:rsidP="003079D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11DB8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- системности</w:t>
      </w:r>
      <w:r w:rsidRPr="00611DB8">
        <w:rPr>
          <w:rFonts w:ascii="Times New Roman" w:hAnsi="Times New Roman" w:cs="Times New Roman"/>
          <w:sz w:val="24"/>
          <w:szCs w:val="24"/>
        </w:rPr>
        <w:t xml:space="preserve">. Образовательное учреждение как любая другая организация представляет собой комплекс семи взаимосвязанных сущностных элементов - миссия, стратегия, структура, люди, функции процессы, физические средства. Исходя из данного принципа, </w:t>
      </w:r>
      <w:proofErr w:type="gramStart"/>
      <w:r w:rsidRPr="00611DB8">
        <w:rPr>
          <w:rFonts w:ascii="Times New Roman" w:hAnsi="Times New Roman" w:cs="Times New Roman"/>
          <w:sz w:val="24"/>
          <w:szCs w:val="24"/>
        </w:rPr>
        <w:t>эффективность  взаимодействия</w:t>
      </w:r>
      <w:proofErr w:type="gramEnd"/>
      <w:r w:rsidRPr="00611DB8">
        <w:rPr>
          <w:rFonts w:ascii="Times New Roman" w:hAnsi="Times New Roman" w:cs="Times New Roman"/>
          <w:sz w:val="24"/>
          <w:szCs w:val="24"/>
        </w:rPr>
        <w:t xml:space="preserve"> будет обеспечиваться вовлечением соответствующих сущностных элементов образовательной организации.</w:t>
      </w:r>
    </w:p>
    <w:p w:rsidR="003079DB" w:rsidRPr="00611DB8" w:rsidRDefault="003079DB" w:rsidP="003079D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11DB8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 xml:space="preserve"> - полицентризма</w:t>
      </w:r>
      <w:r w:rsidRPr="00611DB8">
        <w:rPr>
          <w:rFonts w:ascii="Times New Roman" w:hAnsi="Times New Roman" w:cs="Times New Roman"/>
          <w:sz w:val="24"/>
          <w:szCs w:val="24"/>
        </w:rPr>
        <w:t xml:space="preserve">. Характеризует множественную структуру общей организации, отношения в которой должны регулироваться на основе равноправия и взаимных интересов всех организаций и главную роль в которых играет баланс интересов ведущих организаций, обладающих более развитыми ресурсами. </w:t>
      </w:r>
    </w:p>
    <w:p w:rsidR="003079DB" w:rsidRPr="00611DB8" w:rsidRDefault="003079DB" w:rsidP="003079D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11DB8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- непрерывности образования</w:t>
      </w:r>
      <w:r w:rsidRPr="00611DB8">
        <w:rPr>
          <w:rFonts w:ascii="Times New Roman" w:hAnsi="Times New Roman" w:cs="Times New Roman"/>
          <w:sz w:val="24"/>
          <w:szCs w:val="24"/>
        </w:rPr>
        <w:t xml:space="preserve">. Современный мир характеризуется переходом к глобальным процессам, важнейшую роль в которых будут играть знания человека и основанные на них компетенции. Непрерывное образование человека в течение всей его жизни является фактором мобильности общества, его готовности к прогнозируемым изменениям. </w:t>
      </w:r>
    </w:p>
    <w:p w:rsidR="003079DB" w:rsidRPr="00611DB8" w:rsidRDefault="003079DB" w:rsidP="003079D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11DB8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 xml:space="preserve">- </w:t>
      </w:r>
      <w:proofErr w:type="spellStart"/>
      <w:r w:rsidRPr="00611DB8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инновационности</w:t>
      </w:r>
      <w:proofErr w:type="spellEnd"/>
      <w:r w:rsidRPr="00611DB8">
        <w:rPr>
          <w:rFonts w:ascii="Times New Roman" w:hAnsi="Times New Roman" w:cs="Times New Roman"/>
          <w:sz w:val="24"/>
          <w:szCs w:val="24"/>
        </w:rPr>
        <w:t xml:space="preserve">. Необходимы постоянное осуществление внедрения новых технологий в обучение, выработка новых идей и решений, их распространение. </w:t>
      </w:r>
    </w:p>
    <w:p w:rsidR="003079DB" w:rsidRPr="00611DB8" w:rsidRDefault="003079DB" w:rsidP="003079D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11DB8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- многообразия</w:t>
      </w:r>
      <w:r w:rsidRPr="00611DB8">
        <w:rPr>
          <w:rFonts w:ascii="Times New Roman" w:hAnsi="Times New Roman" w:cs="Times New Roman"/>
          <w:sz w:val="24"/>
          <w:szCs w:val="24"/>
        </w:rPr>
        <w:t xml:space="preserve">. Многообразие - расширение количества образовательных возможностей для обучающихся и организаций. Это может быть расширение различных форм обучения, применение различных методов, различных видов образовательной деятельности и </w:t>
      </w:r>
      <w:proofErr w:type="spellStart"/>
      <w:r w:rsidRPr="00611DB8">
        <w:rPr>
          <w:rFonts w:ascii="Times New Roman" w:hAnsi="Times New Roman" w:cs="Times New Roman"/>
          <w:sz w:val="24"/>
          <w:szCs w:val="24"/>
        </w:rPr>
        <w:t>т.д</w:t>
      </w:r>
      <w:proofErr w:type="spellEnd"/>
    </w:p>
    <w:p w:rsidR="00DF3394" w:rsidRDefault="00DF3394" w:rsidP="00DF3394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  <w:color w:val="002060"/>
        </w:rPr>
      </w:pPr>
      <w:r w:rsidRPr="003079DB">
        <w:rPr>
          <w:b/>
          <w:color w:val="002060"/>
        </w:rPr>
        <w:t>Описание модели</w:t>
      </w:r>
    </w:p>
    <w:p w:rsidR="00DF3394" w:rsidRPr="003079DB" w:rsidRDefault="00DF3394" w:rsidP="00DF3394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  <w:color w:val="002060"/>
        </w:rPr>
      </w:pPr>
    </w:p>
    <w:p w:rsidR="003079DB" w:rsidRDefault="00DF3394" w:rsidP="00DF3394">
      <w:pPr>
        <w:pStyle w:val="a5"/>
        <w:shd w:val="clear" w:color="auto" w:fill="FFFFFF"/>
        <w:spacing w:before="0" w:beforeAutospacing="0" w:after="0" w:afterAutospacing="0"/>
        <w:ind w:left="1080" w:firstLine="336"/>
        <w:jc w:val="both"/>
      </w:pPr>
      <w:r>
        <w:t>Проектно-исследовательская деятельность является одним из ключевых способов формирования и оценивания универсальных навыков и умений. Предлагаемая модель сопровождения проектно-исследовательской деятельности школьников в условиях цифровой образовательной среды состоит из взаимосвязанных компонентов. В</w:t>
      </w:r>
      <w:r w:rsidR="003079DB" w:rsidRPr="00611DB8">
        <w:t xml:space="preserve"> соответствии с </w:t>
      </w:r>
      <w:r w:rsidR="003079DB">
        <w:t xml:space="preserve">задачами, </w:t>
      </w:r>
      <w:r w:rsidR="003079DB" w:rsidRPr="00611DB8">
        <w:t xml:space="preserve">принципами модели и проектируемым содержанием были определены </w:t>
      </w:r>
      <w:r w:rsidR="003079DB" w:rsidRPr="00611DB8">
        <w:rPr>
          <w:b/>
          <w:color w:val="002060"/>
        </w:rPr>
        <w:t>главные структурные компоненты модели</w:t>
      </w:r>
      <w:r w:rsidR="003079DB" w:rsidRPr="00611DB8">
        <w:t>:</w:t>
      </w:r>
    </w:p>
    <w:p w:rsidR="00DF3394" w:rsidRDefault="003079DB" w:rsidP="003079DB">
      <w:pPr>
        <w:ind w:left="1134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611D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9DB" w:rsidRPr="00611DB8" w:rsidRDefault="003079DB" w:rsidP="003079DB">
      <w:pPr>
        <w:ind w:left="1134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611DB8">
        <w:rPr>
          <w:rFonts w:ascii="Times New Roman" w:hAnsi="Times New Roman" w:cs="Times New Roman"/>
          <w:b/>
          <w:color w:val="002060"/>
          <w:sz w:val="24"/>
          <w:szCs w:val="24"/>
        </w:rPr>
        <w:t>Целевой компонент</w:t>
      </w:r>
      <w:r w:rsidRPr="00611DB8">
        <w:rPr>
          <w:rFonts w:ascii="Times New Roman" w:hAnsi="Times New Roman" w:cs="Times New Roman"/>
          <w:sz w:val="24"/>
          <w:szCs w:val="24"/>
        </w:rPr>
        <w:t xml:space="preserve">, который определяет основные </w:t>
      </w:r>
      <w:proofErr w:type="gramStart"/>
      <w:r w:rsidRPr="00611DB8">
        <w:rPr>
          <w:rFonts w:ascii="Times New Roman" w:hAnsi="Times New Roman" w:cs="Times New Roman"/>
          <w:sz w:val="24"/>
          <w:szCs w:val="24"/>
        </w:rPr>
        <w:t>задачи  взаимодействия</w:t>
      </w:r>
      <w:proofErr w:type="gramEnd"/>
      <w:r w:rsidRPr="00611DB8">
        <w:rPr>
          <w:rFonts w:ascii="Times New Roman" w:hAnsi="Times New Roman" w:cs="Times New Roman"/>
          <w:sz w:val="24"/>
          <w:szCs w:val="24"/>
        </w:rPr>
        <w:t xml:space="preserve"> по определяемым актуальным направлениям деятельности для достижения объединяющей цели – повышения качества освоения образовательных программ. </w:t>
      </w:r>
    </w:p>
    <w:p w:rsidR="003079DB" w:rsidRPr="00611DB8" w:rsidRDefault="003079DB" w:rsidP="003079DB">
      <w:pPr>
        <w:ind w:left="1134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Организационный</w:t>
      </w:r>
      <w:r w:rsidRPr="00611DB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компонент</w:t>
      </w:r>
      <w:r w:rsidRPr="00611DB8">
        <w:rPr>
          <w:rFonts w:ascii="Times New Roman" w:hAnsi="Times New Roman" w:cs="Times New Roman"/>
          <w:sz w:val="24"/>
          <w:szCs w:val="24"/>
        </w:rPr>
        <w:t xml:space="preserve">, который выполняет функции координации устойчивого взаимодействия всех участников проекта по определяемым актуальным направлениям деятельности для достижения объединяющей цели. </w:t>
      </w:r>
    </w:p>
    <w:p w:rsidR="003079DB" w:rsidRPr="00611DB8" w:rsidRDefault="003079DB" w:rsidP="003079DB">
      <w:pPr>
        <w:ind w:left="1134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Образовательный</w:t>
      </w:r>
      <w:r w:rsidRPr="00611DB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компонент</w:t>
      </w:r>
      <w:r w:rsidRPr="00611DB8">
        <w:rPr>
          <w:rFonts w:ascii="Times New Roman" w:hAnsi="Times New Roman" w:cs="Times New Roman"/>
          <w:sz w:val="24"/>
          <w:szCs w:val="24"/>
        </w:rPr>
        <w:t xml:space="preserve">, который включает в себя модульный учебный план, программы отдельных модулей, состав участников образовательной сети и способы взаимодействия между ними, формы и методы организации совместной деятельности. В состав </w:t>
      </w:r>
      <w:proofErr w:type="gramStart"/>
      <w:r w:rsidRPr="00611DB8">
        <w:rPr>
          <w:rFonts w:ascii="Times New Roman" w:hAnsi="Times New Roman" w:cs="Times New Roman"/>
          <w:sz w:val="24"/>
          <w:szCs w:val="24"/>
        </w:rPr>
        <w:t>участников  взаимодействия</w:t>
      </w:r>
      <w:proofErr w:type="gramEnd"/>
      <w:r w:rsidRPr="00611DB8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могут входить как организации – сетевые партнеры: образовательные организации, профессиональные организации, высшие учебные заведения. </w:t>
      </w:r>
    </w:p>
    <w:p w:rsidR="003079DB" w:rsidRDefault="003079DB" w:rsidP="003079DB">
      <w:pPr>
        <w:pStyle w:val="a5"/>
        <w:shd w:val="clear" w:color="auto" w:fill="FFFFFF"/>
        <w:spacing w:before="0" w:beforeAutospacing="0" w:after="0" w:afterAutospacing="0"/>
        <w:ind w:left="1080" w:firstLine="336"/>
        <w:jc w:val="both"/>
        <w:rPr>
          <w:b/>
          <w:color w:val="002060"/>
        </w:rPr>
      </w:pPr>
      <w:r w:rsidRPr="00611DB8">
        <w:rPr>
          <w:b/>
          <w:color w:val="002060"/>
        </w:rPr>
        <w:lastRenderedPageBreak/>
        <w:t>Результативный компонент</w:t>
      </w:r>
      <w:r w:rsidRPr="00611DB8">
        <w:rPr>
          <w:color w:val="002060"/>
        </w:rPr>
        <w:t xml:space="preserve"> </w:t>
      </w:r>
      <w:r w:rsidRPr="00611DB8">
        <w:t>включает в себя программу мониторинга эффективности взаимодействия образовательных организаций в рамках реализации образовательных программ.</w:t>
      </w:r>
    </w:p>
    <w:p w:rsidR="003079DB" w:rsidRDefault="003079DB" w:rsidP="00A932F6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b/>
          <w:color w:val="002060"/>
        </w:rPr>
      </w:pPr>
    </w:p>
    <w:p w:rsidR="003079DB" w:rsidRDefault="003079DB" w:rsidP="00A932F6">
      <w:pPr>
        <w:pStyle w:val="a5"/>
        <w:shd w:val="clear" w:color="auto" w:fill="FFFFFF"/>
        <w:spacing w:before="0" w:beforeAutospacing="0" w:after="0" w:afterAutospacing="0"/>
        <w:ind w:left="1080"/>
        <w:jc w:val="both"/>
      </w:pPr>
    </w:p>
    <w:p w:rsidR="003079DB" w:rsidRPr="003079DB" w:rsidRDefault="003079DB" w:rsidP="003079DB">
      <w:pPr>
        <w:pStyle w:val="a5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3079DB">
        <w:rPr>
          <w:b/>
          <w:color w:val="002060"/>
        </w:rPr>
        <w:t>Организационный компонент</w:t>
      </w:r>
    </w:p>
    <w:p w:rsidR="003079DB" w:rsidRDefault="003079DB" w:rsidP="003079DB">
      <w:pPr>
        <w:pStyle w:val="a5"/>
        <w:shd w:val="clear" w:color="auto" w:fill="FFFFFF"/>
        <w:spacing w:before="0" w:beforeAutospacing="0" w:after="0" w:afterAutospacing="0"/>
        <w:jc w:val="both"/>
      </w:pPr>
    </w:p>
    <w:p w:rsidR="003079DB" w:rsidRDefault="003079DB" w:rsidP="003079DB">
      <w:pPr>
        <w:pStyle w:val="a5"/>
        <w:shd w:val="clear" w:color="auto" w:fill="FFFFFF"/>
        <w:spacing w:before="0" w:beforeAutospacing="0" w:after="0" w:afterAutospacing="0"/>
        <w:ind w:left="1134"/>
        <w:jc w:val="both"/>
      </w:pPr>
      <w:r>
        <w:t>Включает в себя инструменты управления и взаимодействия между участниками образовательного процесса. Это договорные отношения между образовательной организацией и ВУЗами, учебный план ОО и планы сетевого взаимодействия.</w:t>
      </w:r>
    </w:p>
    <w:p w:rsidR="003079DB" w:rsidRPr="00A932F6" w:rsidRDefault="003079DB" w:rsidP="003079DB">
      <w:pPr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32F6">
        <w:rPr>
          <w:rFonts w:ascii="Times New Roman" w:hAnsi="Times New Roman" w:cs="Times New Roman"/>
          <w:sz w:val="24"/>
          <w:szCs w:val="24"/>
        </w:rPr>
        <w:t>Учебный план для 10-11 классов на уровне СОО разработан в соответствии с Федеральным государственным образовательным стандартом среднего общего образования, утвержденным приказом Министерства образования и науки РФ от 17.12.2012 № 413, с изменениями от 29.12.2014 № 1645: «О внесении изменений в приказ Министерства образования и науки Российской Федерации от 17.12.2012 № 413 «Об утверждении и введении в действие федерального государственного стандарта среднего общего образования», № 1578  от 31.12.2015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413», в соответствии с Основной образовательной программой</w:t>
      </w:r>
      <w:r w:rsidRPr="00A932F6">
        <w:rPr>
          <w:rFonts w:ascii="Times New Roman" w:hAnsi="Times New Roman" w:cs="Times New Roman"/>
          <w:sz w:val="24"/>
          <w:szCs w:val="24"/>
        </w:rPr>
        <w:tab/>
        <w:t xml:space="preserve"> среднего общего образования МБОУ «Лицей № 87 имени </w:t>
      </w:r>
      <w:proofErr w:type="spellStart"/>
      <w:r w:rsidRPr="00A932F6">
        <w:rPr>
          <w:rFonts w:ascii="Times New Roman" w:hAnsi="Times New Roman" w:cs="Times New Roman"/>
          <w:sz w:val="24"/>
          <w:szCs w:val="24"/>
        </w:rPr>
        <w:t>Л.И.Новиковой</w:t>
      </w:r>
      <w:proofErr w:type="spellEnd"/>
      <w:r w:rsidRPr="00A932F6">
        <w:rPr>
          <w:rFonts w:ascii="Times New Roman" w:hAnsi="Times New Roman" w:cs="Times New Roman"/>
          <w:sz w:val="24"/>
          <w:szCs w:val="24"/>
        </w:rPr>
        <w:t xml:space="preserve">», разработанной с учетом Примерной основной образовательной программы среднего общего образования,  одобренной решением федерального учебно-методического объединения по общему образованию (протокол  от 28 июня 2016 г. № 2/16-з) на основании изучения образовательных потребностей обучающихся </w:t>
      </w:r>
      <w:r>
        <w:rPr>
          <w:rFonts w:ascii="Times New Roman" w:hAnsi="Times New Roman" w:cs="Times New Roman"/>
          <w:sz w:val="24"/>
          <w:szCs w:val="24"/>
        </w:rPr>
        <w:t>и социального заказа родителей</w:t>
      </w:r>
      <w:r w:rsidRPr="00A932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2F6">
        <w:rPr>
          <w:rFonts w:ascii="Times New Roman" w:hAnsi="Times New Roman" w:cs="Times New Roman"/>
          <w:sz w:val="24"/>
          <w:szCs w:val="24"/>
        </w:rPr>
        <w:t>Количество учебных занятий за 2 года (10 и 11 класс) на одного обучающегося –2590 часов (37 часов в неделю).</w:t>
      </w:r>
    </w:p>
    <w:p w:rsidR="003079DB" w:rsidRPr="00A932F6" w:rsidRDefault="003079DB" w:rsidP="003079DB">
      <w:pPr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32F6">
        <w:rPr>
          <w:rFonts w:ascii="Times New Roman" w:hAnsi="Times New Roman" w:cs="Times New Roman"/>
          <w:sz w:val="24"/>
          <w:szCs w:val="24"/>
        </w:rPr>
        <w:t>МБОУ «Лицей № 87 имени Л.И. Новиковой» обеспечивает реализацию учебных планов следующих профилей обучения: универсального, естественно-научного, социально-экономического, технологического.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2F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932F6">
        <w:rPr>
          <w:rFonts w:ascii="Times New Roman" w:hAnsi="Times New Roman" w:cs="Times New Roman"/>
          <w:sz w:val="24"/>
          <w:szCs w:val="24"/>
        </w:rPr>
        <w:t>10  и</w:t>
      </w:r>
      <w:proofErr w:type="gramEnd"/>
      <w:r w:rsidRPr="00A932F6">
        <w:rPr>
          <w:rFonts w:ascii="Times New Roman" w:hAnsi="Times New Roman" w:cs="Times New Roman"/>
          <w:sz w:val="24"/>
          <w:szCs w:val="24"/>
        </w:rPr>
        <w:t xml:space="preserve"> 11  классах введен модульный учебный план, содержащий общую для изучения часть предметов в объеме 23 учебных часа и модульный компонент в объеме 14 учебных часов, при изучении которого будет производиться деление класса на подгруппы в соответствии с образовательным запросом учеников и их родителей для изучения предметов на базовом и углубленном (профильном) уровне и ряда элективных курсов.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2F6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Pr="00A93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учебном плане лицея на уровне СОО предусмотрено выполнение обучающимися </w:t>
      </w:r>
      <w:r w:rsidRPr="00A932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индивидуального</w:t>
      </w:r>
      <w:r w:rsidRPr="00A932F6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Pr="00A932F6">
        <w:rPr>
          <w:rFonts w:ascii="Times New Roman" w:hAnsi="Times New Roman" w:cs="Times New Roman"/>
          <w:sz w:val="24"/>
          <w:szCs w:val="24"/>
        </w:rPr>
        <w:t>. Индивидуальный проект выполняется обучающимся самостоятельно под руководством наставника из числа преподавателей ВУЗов. Индивидуальный проект выполняется обучающимся в течение двух лет в рамках учебного времени, специально отведенного учебным планом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79DB" w:rsidRDefault="003079DB" w:rsidP="006C2A9F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20C0A">
        <w:rPr>
          <w:rFonts w:ascii="Times New Roman" w:hAnsi="Times New Roman" w:cs="Times New Roman"/>
          <w:sz w:val="24"/>
          <w:szCs w:val="24"/>
        </w:rPr>
        <w:t xml:space="preserve">Разработанные модульные программы по </w:t>
      </w:r>
      <w:r>
        <w:rPr>
          <w:rFonts w:ascii="Times New Roman" w:hAnsi="Times New Roman" w:cs="Times New Roman"/>
          <w:sz w:val="24"/>
          <w:szCs w:val="24"/>
        </w:rPr>
        <w:t xml:space="preserve">профильному предметному обучению и </w:t>
      </w:r>
      <w:r w:rsidRPr="00220C0A">
        <w:rPr>
          <w:rFonts w:ascii="Times New Roman" w:hAnsi="Times New Roman" w:cs="Times New Roman"/>
          <w:sz w:val="24"/>
          <w:szCs w:val="24"/>
        </w:rPr>
        <w:t xml:space="preserve">развитию одаренности у </w:t>
      </w:r>
      <w:r>
        <w:rPr>
          <w:rFonts w:ascii="Times New Roman" w:hAnsi="Times New Roman" w:cs="Times New Roman"/>
          <w:sz w:val="24"/>
          <w:szCs w:val="24"/>
        </w:rPr>
        <w:t>детей и подростков, охватывают</w:t>
      </w:r>
      <w:r w:rsidRPr="00220C0A">
        <w:rPr>
          <w:rFonts w:ascii="Times New Roman" w:hAnsi="Times New Roman" w:cs="Times New Roman"/>
          <w:sz w:val="24"/>
          <w:szCs w:val="24"/>
        </w:rPr>
        <w:t xml:space="preserve"> различные академические направления: </w:t>
      </w:r>
    </w:p>
    <w:p w:rsidR="003079DB" w:rsidRDefault="003079DB" w:rsidP="006C2A9F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20C0A">
        <w:rPr>
          <w:rFonts w:ascii="Times New Roman" w:hAnsi="Times New Roman" w:cs="Times New Roman"/>
          <w:sz w:val="24"/>
          <w:szCs w:val="24"/>
        </w:rPr>
        <w:t xml:space="preserve">1) включают изучение широких тем и проблем, что позволяет учитывать интерес одаренных детей к универсальному, их повышенное стремление к обобщению, теоретическую ориентацию и интерес к будущему; </w:t>
      </w:r>
    </w:p>
    <w:p w:rsidR="003079DB" w:rsidRDefault="003079DB" w:rsidP="006C2A9F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20C0A">
        <w:rPr>
          <w:rFonts w:ascii="Times New Roman" w:hAnsi="Times New Roman" w:cs="Times New Roman"/>
          <w:sz w:val="24"/>
          <w:szCs w:val="24"/>
        </w:rPr>
        <w:t>2) в обучении используется междисциплинарный подход на основе интеграции тем и проблем, относящихся к различн</w:t>
      </w:r>
      <w:r>
        <w:rPr>
          <w:rFonts w:ascii="Times New Roman" w:hAnsi="Times New Roman" w:cs="Times New Roman"/>
          <w:sz w:val="24"/>
          <w:szCs w:val="24"/>
        </w:rPr>
        <w:t>ым областям знания. Это позволяет</w:t>
      </w:r>
      <w:r w:rsidRPr="00220C0A">
        <w:rPr>
          <w:rFonts w:ascii="Times New Roman" w:hAnsi="Times New Roman" w:cs="Times New Roman"/>
          <w:sz w:val="24"/>
          <w:szCs w:val="24"/>
        </w:rPr>
        <w:t xml:space="preserve"> стимулировать стремление одаренных детей к расширению и углублению своих знаний, а также развивать их способности к соотнесению разнородных явлений и поиску решений на «стыке» разных типов знаний; </w:t>
      </w:r>
    </w:p>
    <w:p w:rsidR="003079DB" w:rsidRPr="00220C0A" w:rsidRDefault="003079DB" w:rsidP="006C2A9F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20C0A">
        <w:rPr>
          <w:rFonts w:ascii="Times New Roman" w:hAnsi="Times New Roman" w:cs="Times New Roman"/>
          <w:sz w:val="24"/>
          <w:szCs w:val="24"/>
        </w:rPr>
        <w:t xml:space="preserve">3) предполагают изучение проблем «открытого типа», позволяющих учитывать склонность детей к исследовательскому типу поведения, </w:t>
      </w:r>
      <w:proofErr w:type="spellStart"/>
      <w:r w:rsidRPr="00220C0A">
        <w:rPr>
          <w:rFonts w:ascii="Times New Roman" w:hAnsi="Times New Roman" w:cs="Times New Roman"/>
          <w:sz w:val="24"/>
          <w:szCs w:val="24"/>
        </w:rPr>
        <w:t>проблемности</w:t>
      </w:r>
      <w:proofErr w:type="spellEnd"/>
      <w:r w:rsidRPr="00220C0A">
        <w:rPr>
          <w:rFonts w:ascii="Times New Roman" w:hAnsi="Times New Roman" w:cs="Times New Roman"/>
          <w:sz w:val="24"/>
          <w:szCs w:val="24"/>
        </w:rPr>
        <w:t xml:space="preserve"> обучения и т.д., а также формировать навыки и методы исследовательской работы;</w:t>
      </w:r>
    </w:p>
    <w:p w:rsidR="003079DB" w:rsidRDefault="003079DB" w:rsidP="006C2A9F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220C0A">
        <w:rPr>
          <w:rFonts w:ascii="Times New Roman" w:hAnsi="Times New Roman" w:cs="Times New Roman"/>
          <w:sz w:val="24"/>
          <w:szCs w:val="24"/>
        </w:rPr>
        <w:t>4) учитывают интересы одаренного ребенка и в максимальной мере поощряется углубленное изучение тем, выбранных самим ребенком;</w:t>
      </w:r>
    </w:p>
    <w:p w:rsidR="003079DB" w:rsidRDefault="003079DB" w:rsidP="006C2A9F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20C0A">
        <w:rPr>
          <w:rFonts w:ascii="Times New Roman" w:hAnsi="Times New Roman" w:cs="Times New Roman"/>
          <w:sz w:val="24"/>
          <w:szCs w:val="24"/>
        </w:rPr>
        <w:t xml:space="preserve">5) предполагают содействовать изучению способов получения знаний (процедурных знаний, или «знаний о том, как»); </w:t>
      </w:r>
    </w:p>
    <w:p w:rsidR="003079DB" w:rsidRDefault="003079DB" w:rsidP="006C2A9F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20C0A">
        <w:rPr>
          <w:rFonts w:ascii="Times New Roman" w:hAnsi="Times New Roman" w:cs="Times New Roman"/>
          <w:sz w:val="24"/>
          <w:szCs w:val="24"/>
        </w:rPr>
        <w:t xml:space="preserve">6) обеспечивают гибкость и вариативность учебного процесса с точки зрения содержания, форм и методов обучения, вплоть до возможности их корректировки самими детьми с учетом характера их меняющихся потребностей и специфики их индивидуальных способов деятельности; </w:t>
      </w:r>
    </w:p>
    <w:p w:rsidR="003079DB" w:rsidRDefault="003079DB" w:rsidP="006C2A9F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</w:t>
      </w:r>
      <w:r w:rsidRPr="00220C0A">
        <w:rPr>
          <w:rFonts w:ascii="Times New Roman" w:hAnsi="Times New Roman" w:cs="Times New Roman"/>
          <w:sz w:val="24"/>
          <w:szCs w:val="24"/>
        </w:rPr>
        <w:t xml:space="preserve">) поддерживают и развивают самостоятельность в учении; </w:t>
      </w:r>
    </w:p>
    <w:p w:rsidR="003079DB" w:rsidRDefault="003079DB" w:rsidP="006C2A9F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</w:t>
      </w:r>
      <w:r w:rsidRPr="00220C0A">
        <w:rPr>
          <w:rFonts w:ascii="Times New Roman" w:hAnsi="Times New Roman" w:cs="Times New Roman"/>
          <w:sz w:val="24"/>
          <w:szCs w:val="24"/>
        </w:rPr>
        <w:t xml:space="preserve">) гарантируют наличие и свободное использование разнообразных источников и способов получения информации; </w:t>
      </w:r>
    </w:p>
    <w:p w:rsidR="003079DB" w:rsidRDefault="003079DB" w:rsidP="006C2A9F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</w:t>
      </w:r>
      <w:r w:rsidRPr="00220C0A">
        <w:rPr>
          <w:rFonts w:ascii="Times New Roman" w:hAnsi="Times New Roman" w:cs="Times New Roman"/>
          <w:sz w:val="24"/>
          <w:szCs w:val="24"/>
        </w:rPr>
        <w:t xml:space="preserve">) предполагают обучение детей оценивать результаты своей работы с помощью содержательных критериев, формировать у них навыки публичного обсуждения и отстаивания своих идей и результатов; </w:t>
      </w:r>
    </w:p>
    <w:p w:rsidR="003079DB" w:rsidRDefault="003079DB" w:rsidP="006C2A9F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</w:t>
      </w:r>
      <w:r w:rsidRPr="00220C0A">
        <w:rPr>
          <w:rFonts w:ascii="Times New Roman" w:hAnsi="Times New Roman" w:cs="Times New Roman"/>
          <w:sz w:val="24"/>
          <w:szCs w:val="24"/>
        </w:rPr>
        <w:t xml:space="preserve">) способствуют развитию рефлексии, самопознания, а также пониманию индивидуальных особенностей других людей; </w:t>
      </w:r>
    </w:p>
    <w:p w:rsidR="003079DB" w:rsidRPr="00220C0A" w:rsidRDefault="003079DB" w:rsidP="006C2A9F">
      <w:pPr>
        <w:pStyle w:val="a4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11</w:t>
      </w:r>
      <w:r w:rsidRPr="00220C0A">
        <w:rPr>
          <w:rFonts w:ascii="Times New Roman" w:hAnsi="Times New Roman" w:cs="Times New Roman"/>
          <w:sz w:val="24"/>
          <w:szCs w:val="24"/>
        </w:rPr>
        <w:t>) включают элементы психологической поддержки с учетом своеобразия личности каждого одаренного ребенка.</w:t>
      </w:r>
    </w:p>
    <w:p w:rsidR="003079DB" w:rsidRDefault="003079DB" w:rsidP="003079D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079DB" w:rsidRDefault="003079DB" w:rsidP="003079DB">
      <w:pPr>
        <w:pStyle w:val="a5"/>
        <w:shd w:val="clear" w:color="auto" w:fill="FFFFFF"/>
        <w:spacing w:before="0" w:beforeAutospacing="0" w:after="0" w:afterAutospacing="0"/>
        <w:ind w:left="1134"/>
        <w:jc w:val="both"/>
      </w:pPr>
    </w:p>
    <w:p w:rsidR="003079DB" w:rsidRDefault="003079DB" w:rsidP="0061552D">
      <w:pPr>
        <w:pStyle w:val="a5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134"/>
        <w:jc w:val="both"/>
      </w:pPr>
      <w:r w:rsidRPr="00DF3394">
        <w:rPr>
          <w:b/>
          <w:color w:val="002060"/>
        </w:rPr>
        <w:t xml:space="preserve">Образовательный </w:t>
      </w:r>
      <w:proofErr w:type="gramStart"/>
      <w:r w:rsidRPr="00DF3394">
        <w:rPr>
          <w:b/>
          <w:color w:val="002060"/>
        </w:rPr>
        <w:t>компонент</w:t>
      </w:r>
      <w:r w:rsidR="00DF3394" w:rsidRPr="00DF3394">
        <w:rPr>
          <w:color w:val="002060"/>
        </w:rPr>
        <w:t xml:space="preserve"> </w:t>
      </w:r>
      <w:r w:rsidRPr="00DF3394">
        <w:rPr>
          <w:color w:val="002060"/>
        </w:rPr>
        <w:t xml:space="preserve"> </w:t>
      </w:r>
      <w:r>
        <w:t>—</w:t>
      </w:r>
      <w:proofErr w:type="gramEnd"/>
      <w:r>
        <w:t xml:space="preserve"> формы и способы обучения навыкам и умениям проектно-исследовательской деятельности обучающихся и ее сопровождения учителей (для руководителей работ). </w:t>
      </w:r>
    </w:p>
    <w:p w:rsidR="003079DB" w:rsidRDefault="003079DB" w:rsidP="003079DB">
      <w:pPr>
        <w:pStyle w:val="a5"/>
        <w:shd w:val="clear" w:color="auto" w:fill="FFFFFF"/>
        <w:spacing w:before="0" w:beforeAutospacing="0" w:after="0" w:afterAutospacing="0"/>
        <w:ind w:left="1134"/>
        <w:jc w:val="both"/>
      </w:pPr>
    </w:p>
    <w:p w:rsidR="00DF3394" w:rsidRDefault="00DF3394" w:rsidP="00DF3394">
      <w:pPr>
        <w:pStyle w:val="a5"/>
        <w:shd w:val="clear" w:color="auto" w:fill="FFFFFF"/>
        <w:spacing w:before="0" w:beforeAutospacing="0" w:after="0" w:afterAutospacing="0"/>
        <w:ind w:left="1134"/>
        <w:jc w:val="center"/>
        <w:rPr>
          <w:b/>
          <w:color w:val="002060"/>
        </w:rPr>
      </w:pPr>
      <w:r w:rsidRPr="00DF3394">
        <w:rPr>
          <w:b/>
          <w:color w:val="002060"/>
        </w:rPr>
        <w:t xml:space="preserve">Модель сопровождения проектно-исследовательской деятельности </w:t>
      </w:r>
    </w:p>
    <w:p w:rsidR="00DF3394" w:rsidRPr="00DF3394" w:rsidRDefault="00DF3394" w:rsidP="00DF3394">
      <w:pPr>
        <w:pStyle w:val="a5"/>
        <w:shd w:val="clear" w:color="auto" w:fill="FFFFFF"/>
        <w:spacing w:before="0" w:beforeAutospacing="0" w:after="0" w:afterAutospacing="0"/>
        <w:ind w:left="1134"/>
        <w:jc w:val="center"/>
        <w:rPr>
          <w:b/>
          <w:color w:val="002060"/>
        </w:rPr>
      </w:pPr>
      <w:proofErr w:type="gramStart"/>
      <w:r w:rsidRPr="00DF3394">
        <w:rPr>
          <w:b/>
          <w:color w:val="002060"/>
        </w:rPr>
        <w:t>школьников</w:t>
      </w:r>
      <w:proofErr w:type="gramEnd"/>
      <w:r w:rsidRPr="00DF3394">
        <w:rPr>
          <w:b/>
          <w:color w:val="002060"/>
        </w:rPr>
        <w:t xml:space="preserve"> 10-11-х классов</w:t>
      </w:r>
    </w:p>
    <w:p w:rsidR="00DF3394" w:rsidRDefault="00DF3394" w:rsidP="003079DB">
      <w:pPr>
        <w:pStyle w:val="a5"/>
        <w:shd w:val="clear" w:color="auto" w:fill="FFFFFF"/>
        <w:spacing w:before="0" w:beforeAutospacing="0" w:after="0" w:afterAutospacing="0"/>
        <w:ind w:left="1134"/>
        <w:jc w:val="both"/>
      </w:pPr>
    </w:p>
    <w:tbl>
      <w:tblPr>
        <w:tblStyle w:val="a3"/>
        <w:tblW w:w="0" w:type="auto"/>
        <w:tblInd w:w="1134" w:type="dxa"/>
        <w:tblLook w:val="04A0" w:firstRow="1" w:lastRow="0" w:firstColumn="1" w:lastColumn="0" w:noHBand="0" w:noVBand="1"/>
      </w:tblPr>
      <w:tblGrid>
        <w:gridCol w:w="2136"/>
        <w:gridCol w:w="3960"/>
        <w:gridCol w:w="3390"/>
      </w:tblGrid>
      <w:tr w:rsidR="00D7584D" w:rsidRPr="00DF3394" w:rsidTr="00E077D9">
        <w:tc>
          <w:tcPr>
            <w:tcW w:w="2136" w:type="dxa"/>
            <w:shd w:val="clear" w:color="auto" w:fill="DEEAF6" w:themeFill="accent1" w:themeFillTint="33"/>
          </w:tcPr>
          <w:p w:rsidR="00DF3394" w:rsidRPr="00DF3394" w:rsidRDefault="00DF3394" w:rsidP="00DF3394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DF3394">
              <w:rPr>
                <w:b/>
              </w:rPr>
              <w:t>Элемент</w:t>
            </w:r>
          </w:p>
        </w:tc>
        <w:tc>
          <w:tcPr>
            <w:tcW w:w="3960" w:type="dxa"/>
            <w:shd w:val="clear" w:color="auto" w:fill="DEEAF6" w:themeFill="accent1" w:themeFillTint="33"/>
          </w:tcPr>
          <w:p w:rsidR="00DF3394" w:rsidRPr="00DF3394" w:rsidRDefault="00DF3394" w:rsidP="00DF3394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DF3394">
              <w:rPr>
                <w:b/>
              </w:rPr>
              <w:t>Описание</w:t>
            </w:r>
          </w:p>
          <w:p w:rsidR="00DF3394" w:rsidRPr="00DF3394" w:rsidRDefault="00DF3394" w:rsidP="00DF3394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390" w:type="dxa"/>
            <w:shd w:val="clear" w:color="auto" w:fill="DEEAF6" w:themeFill="accent1" w:themeFillTint="33"/>
          </w:tcPr>
          <w:p w:rsidR="00DF3394" w:rsidRPr="00DF3394" w:rsidRDefault="00DF3394" w:rsidP="00DF3394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DF3394">
              <w:rPr>
                <w:b/>
              </w:rPr>
              <w:t>Цели и особенности функционирования</w:t>
            </w:r>
          </w:p>
        </w:tc>
      </w:tr>
      <w:tr w:rsidR="00DF3394" w:rsidRPr="00DF3394" w:rsidTr="00DF3394">
        <w:tc>
          <w:tcPr>
            <w:tcW w:w="9486" w:type="dxa"/>
            <w:gridSpan w:val="3"/>
            <w:shd w:val="clear" w:color="auto" w:fill="BDD6EE" w:themeFill="accent1" w:themeFillTint="66"/>
          </w:tcPr>
          <w:p w:rsidR="00DF3394" w:rsidRPr="00DF3394" w:rsidRDefault="00DF3394" w:rsidP="00DF3394">
            <w:pPr>
              <w:pStyle w:val="a5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DF3394">
              <w:rPr>
                <w:b/>
                <w:color w:val="002060"/>
              </w:rPr>
              <w:t>Организационный компонент</w:t>
            </w:r>
          </w:p>
          <w:p w:rsidR="00DF3394" w:rsidRDefault="00DF3394" w:rsidP="00DF3394">
            <w:pPr>
              <w:pStyle w:val="a5"/>
              <w:spacing w:before="0" w:beforeAutospacing="0" w:after="0" w:afterAutospacing="0"/>
              <w:jc w:val="center"/>
              <w:rPr>
                <w:color w:val="002060"/>
                <w:sz w:val="22"/>
                <w:szCs w:val="22"/>
              </w:rPr>
            </w:pPr>
            <w:r w:rsidRPr="00DF3394">
              <w:rPr>
                <w:color w:val="002060"/>
                <w:sz w:val="22"/>
                <w:szCs w:val="22"/>
              </w:rPr>
              <w:t xml:space="preserve"> </w:t>
            </w:r>
            <w:proofErr w:type="gramStart"/>
            <w:r w:rsidRPr="00DF3394">
              <w:rPr>
                <w:color w:val="002060"/>
                <w:sz w:val="22"/>
                <w:szCs w:val="22"/>
              </w:rPr>
              <w:t>( инструменты</w:t>
            </w:r>
            <w:proofErr w:type="gramEnd"/>
            <w:r w:rsidRPr="00DF3394">
              <w:rPr>
                <w:color w:val="002060"/>
                <w:sz w:val="22"/>
                <w:szCs w:val="22"/>
              </w:rPr>
              <w:t xml:space="preserve"> управления и взаимодействия между участниками образовательного процесса)</w:t>
            </w:r>
          </w:p>
          <w:p w:rsidR="00704839" w:rsidRPr="00DF3394" w:rsidRDefault="00704839" w:rsidP="00DF3394">
            <w:pPr>
              <w:pStyle w:val="a5"/>
              <w:spacing w:before="0" w:beforeAutospacing="0" w:after="0" w:afterAutospacing="0"/>
              <w:jc w:val="center"/>
              <w:rPr>
                <w:color w:val="002060"/>
                <w:sz w:val="22"/>
                <w:szCs w:val="22"/>
              </w:rPr>
            </w:pPr>
          </w:p>
        </w:tc>
      </w:tr>
      <w:tr w:rsidR="00D7584D" w:rsidTr="00E077D9">
        <w:tc>
          <w:tcPr>
            <w:tcW w:w="2136" w:type="dxa"/>
          </w:tcPr>
          <w:p w:rsidR="00DF3394" w:rsidRDefault="00704839" w:rsidP="003079DB">
            <w:pPr>
              <w:pStyle w:val="a5"/>
              <w:spacing w:before="0" w:beforeAutospacing="0" w:after="0" w:afterAutospacing="0"/>
              <w:jc w:val="both"/>
            </w:pPr>
            <w:r>
              <w:t>Проектный офис</w:t>
            </w:r>
          </w:p>
        </w:tc>
        <w:tc>
          <w:tcPr>
            <w:tcW w:w="3960" w:type="dxa"/>
          </w:tcPr>
          <w:p w:rsidR="00DF3394" w:rsidRDefault="00704839" w:rsidP="003079DB">
            <w:pPr>
              <w:pStyle w:val="a5"/>
              <w:spacing w:before="0" w:beforeAutospacing="0" w:after="0" w:afterAutospacing="0"/>
              <w:jc w:val="both"/>
            </w:pPr>
            <w:r>
              <w:t>Рабочая группа из представителей педагогов, преподавателей ВУЗов и администрации, которые курируют основные направления проектно-исследовательской деятельности школьников и учителей, основная цель которой – координация и согласование совместной деятельности, инициация, мониторинг и контроль общешкольных проектов.</w:t>
            </w:r>
          </w:p>
        </w:tc>
        <w:tc>
          <w:tcPr>
            <w:tcW w:w="3390" w:type="dxa"/>
          </w:tcPr>
          <w:p w:rsidR="00DF3394" w:rsidRDefault="00704839" w:rsidP="003079DB">
            <w:pPr>
              <w:pStyle w:val="a5"/>
              <w:spacing w:before="0" w:beforeAutospacing="0" w:after="0" w:afterAutospacing="0"/>
              <w:jc w:val="both"/>
            </w:pPr>
            <w:r>
              <w:t>Работа педагогов-участников проектного офиса – одна из возможных исходных точек внедрения тех или иных цифровых инструментов</w:t>
            </w:r>
          </w:p>
        </w:tc>
      </w:tr>
      <w:tr w:rsidR="00D7584D" w:rsidTr="00E077D9">
        <w:tc>
          <w:tcPr>
            <w:tcW w:w="2136" w:type="dxa"/>
          </w:tcPr>
          <w:p w:rsidR="00DF3394" w:rsidRDefault="00903006" w:rsidP="003079DB">
            <w:pPr>
              <w:pStyle w:val="a5"/>
              <w:spacing w:before="0" w:beforeAutospacing="0" w:after="0" w:afterAutospacing="0"/>
              <w:jc w:val="both"/>
            </w:pPr>
            <w:r>
              <w:t>Лицейское</w:t>
            </w:r>
            <w:r w:rsidR="00704839">
              <w:t xml:space="preserve"> проектно- исследовательское общество</w:t>
            </w:r>
          </w:p>
        </w:tc>
        <w:tc>
          <w:tcPr>
            <w:tcW w:w="3960" w:type="dxa"/>
          </w:tcPr>
          <w:p w:rsidR="00DF3394" w:rsidRDefault="00704839" w:rsidP="003079DB">
            <w:pPr>
              <w:pStyle w:val="a5"/>
              <w:spacing w:before="0" w:beforeAutospacing="0" w:after="0" w:afterAutospacing="0"/>
              <w:jc w:val="both"/>
            </w:pPr>
            <w:r>
              <w:t>Объединение, курирующее выполнение обучающимися проектно-исследовательских работ. Организация наставничества по типу «учитель-ученик- студент (выпускник лицея) – преподаватель ВУЗа».</w:t>
            </w:r>
          </w:p>
        </w:tc>
        <w:tc>
          <w:tcPr>
            <w:tcW w:w="3390" w:type="dxa"/>
          </w:tcPr>
          <w:p w:rsidR="00DF3394" w:rsidRDefault="00704839" w:rsidP="003079DB">
            <w:pPr>
              <w:pStyle w:val="a5"/>
              <w:spacing w:before="0" w:beforeAutospacing="0" w:after="0" w:afterAutospacing="0"/>
              <w:jc w:val="both"/>
            </w:pPr>
            <w:r>
              <w:t>В основе объединения – социальное взаимодействие между учителями, учениками, студентами и преподавателями ВУЗов. Важно, чтобы в это взаимодействие были органично включены электронные инструменты и сервисы.</w:t>
            </w:r>
          </w:p>
        </w:tc>
      </w:tr>
      <w:tr w:rsidR="00D7584D" w:rsidTr="00E077D9">
        <w:tc>
          <w:tcPr>
            <w:tcW w:w="2136" w:type="dxa"/>
          </w:tcPr>
          <w:p w:rsidR="00DF3394" w:rsidRDefault="00903006" w:rsidP="003079DB">
            <w:pPr>
              <w:pStyle w:val="a5"/>
              <w:spacing w:before="0" w:beforeAutospacing="0" w:after="0" w:afterAutospacing="0"/>
              <w:jc w:val="both"/>
            </w:pPr>
            <w:r>
              <w:t xml:space="preserve">Собственная страница на официальном </w:t>
            </w:r>
            <w:r>
              <w:lastRenderedPageBreak/>
              <w:t>сайте «Лицейское проектно-исследовательское общество»</w:t>
            </w:r>
          </w:p>
        </w:tc>
        <w:tc>
          <w:tcPr>
            <w:tcW w:w="3960" w:type="dxa"/>
          </w:tcPr>
          <w:p w:rsidR="00DF3394" w:rsidRDefault="00903006" w:rsidP="003079DB">
            <w:pPr>
              <w:pStyle w:val="a5"/>
              <w:spacing w:before="0" w:beforeAutospacing="0" w:after="0" w:afterAutospacing="0"/>
              <w:jc w:val="both"/>
            </w:pPr>
            <w:r>
              <w:lastRenderedPageBreak/>
              <w:t xml:space="preserve">Электронный массовый информационный ресурс об актуальных событиях по подготовке </w:t>
            </w:r>
            <w:r>
              <w:lastRenderedPageBreak/>
              <w:t>и проведению проектно-исследовательской деятельности.</w:t>
            </w:r>
          </w:p>
        </w:tc>
        <w:tc>
          <w:tcPr>
            <w:tcW w:w="3390" w:type="dxa"/>
          </w:tcPr>
          <w:p w:rsidR="00DF3394" w:rsidRDefault="00903006" w:rsidP="003079DB">
            <w:pPr>
              <w:pStyle w:val="a5"/>
              <w:spacing w:before="0" w:beforeAutospacing="0" w:after="0" w:afterAutospacing="0"/>
              <w:jc w:val="both"/>
            </w:pPr>
            <w:r>
              <w:lastRenderedPageBreak/>
              <w:t xml:space="preserve">Информационно-образовательная и организационная функция. </w:t>
            </w:r>
            <w:r>
              <w:lastRenderedPageBreak/>
              <w:t>Необходим для анализа текущей ситуации, качества работ, оперативного управления.</w:t>
            </w:r>
          </w:p>
        </w:tc>
      </w:tr>
      <w:tr w:rsidR="00D7584D" w:rsidTr="00E077D9">
        <w:tc>
          <w:tcPr>
            <w:tcW w:w="2136" w:type="dxa"/>
          </w:tcPr>
          <w:p w:rsidR="00903006" w:rsidRDefault="00903006" w:rsidP="003079DB">
            <w:pPr>
              <w:pStyle w:val="a5"/>
              <w:spacing w:before="0" w:beforeAutospacing="0" w:after="0" w:afterAutospacing="0"/>
              <w:jc w:val="both"/>
            </w:pPr>
            <w:proofErr w:type="spellStart"/>
            <w:r>
              <w:lastRenderedPageBreak/>
              <w:t>Телеграм</w:t>
            </w:r>
            <w:proofErr w:type="spellEnd"/>
            <w:r>
              <w:t>-канал «Лице</w:t>
            </w:r>
            <w:r w:rsidR="005F760B">
              <w:t>й</w:t>
            </w:r>
            <w:r>
              <w:t>ское проектно-исследовательское общество»</w:t>
            </w:r>
          </w:p>
        </w:tc>
        <w:tc>
          <w:tcPr>
            <w:tcW w:w="3960" w:type="dxa"/>
          </w:tcPr>
          <w:p w:rsidR="00903006" w:rsidRDefault="00903006" w:rsidP="003079DB">
            <w:pPr>
              <w:pStyle w:val="a5"/>
              <w:spacing w:before="0" w:beforeAutospacing="0" w:after="0" w:afterAutospacing="0"/>
              <w:jc w:val="both"/>
            </w:pPr>
            <w:r>
              <w:t>Электронная площадка для оперативного информирования учителей, родителей, обучающихся, сетевых партнеров.</w:t>
            </w:r>
          </w:p>
        </w:tc>
        <w:tc>
          <w:tcPr>
            <w:tcW w:w="3390" w:type="dxa"/>
          </w:tcPr>
          <w:p w:rsidR="00903006" w:rsidRDefault="00903006" w:rsidP="003079DB">
            <w:pPr>
              <w:pStyle w:val="a5"/>
              <w:spacing w:before="0" w:beforeAutospacing="0" w:after="0" w:afterAutospacing="0"/>
              <w:jc w:val="both"/>
            </w:pPr>
            <w:r>
              <w:t>Размещение оперативной информации о сроках, новостях, объявлениях.</w:t>
            </w:r>
          </w:p>
        </w:tc>
      </w:tr>
      <w:tr w:rsidR="00D7584D" w:rsidTr="00E077D9">
        <w:tc>
          <w:tcPr>
            <w:tcW w:w="2136" w:type="dxa"/>
          </w:tcPr>
          <w:p w:rsidR="00903006" w:rsidRDefault="00E077D9" w:rsidP="003079DB">
            <w:pPr>
              <w:pStyle w:val="a5"/>
              <w:spacing w:before="0" w:beforeAutospacing="0" w:after="0" w:afterAutospacing="0"/>
              <w:jc w:val="both"/>
            </w:pPr>
            <w:r>
              <w:t>Ежегодная ученическая конференция</w:t>
            </w:r>
          </w:p>
        </w:tc>
        <w:tc>
          <w:tcPr>
            <w:tcW w:w="3960" w:type="dxa"/>
          </w:tcPr>
          <w:p w:rsidR="00903006" w:rsidRDefault="00E077D9" w:rsidP="003079DB">
            <w:pPr>
              <w:pStyle w:val="a5"/>
              <w:spacing w:before="0" w:beforeAutospacing="0" w:after="0" w:afterAutospacing="0"/>
              <w:jc w:val="both"/>
            </w:pPr>
            <w:r>
              <w:t>Формат публичной защиты проектно-исследовательских работ. В качестве экспертов – учителя, студенты, преподаватели ВУЗов.</w:t>
            </w:r>
          </w:p>
        </w:tc>
        <w:tc>
          <w:tcPr>
            <w:tcW w:w="3390" w:type="dxa"/>
          </w:tcPr>
          <w:p w:rsidR="00903006" w:rsidRDefault="00E077D9" w:rsidP="00E077D9">
            <w:pPr>
              <w:pStyle w:val="a5"/>
              <w:spacing w:before="0" w:beforeAutospacing="0" w:after="0" w:afterAutospacing="0"/>
              <w:jc w:val="both"/>
            </w:pPr>
            <w:r>
              <w:t xml:space="preserve">Очная или </w:t>
            </w:r>
            <w:proofErr w:type="gramStart"/>
            <w:r>
              <w:t>он-</w:t>
            </w:r>
            <w:proofErr w:type="spellStart"/>
            <w:r>
              <w:t>лайн</w:t>
            </w:r>
            <w:proofErr w:type="spellEnd"/>
            <w:proofErr w:type="gramEnd"/>
            <w:r>
              <w:t xml:space="preserve"> защита, определение победителей и призеров. Лучшие выступления размещаются на страницах сайта «Лицейское проектно-исследовательское общество»</w:t>
            </w:r>
          </w:p>
        </w:tc>
      </w:tr>
      <w:tr w:rsidR="00D7584D" w:rsidTr="00E077D9">
        <w:tc>
          <w:tcPr>
            <w:tcW w:w="2136" w:type="dxa"/>
          </w:tcPr>
          <w:p w:rsidR="00903006" w:rsidRDefault="00E077D9" w:rsidP="003079DB">
            <w:pPr>
              <w:pStyle w:val="a5"/>
              <w:spacing w:before="0" w:beforeAutospacing="0" w:after="0" w:afterAutospacing="0"/>
              <w:jc w:val="both"/>
            </w:pPr>
            <w:r>
              <w:t>Ежегодный мониторинг обучающихся</w:t>
            </w:r>
          </w:p>
        </w:tc>
        <w:tc>
          <w:tcPr>
            <w:tcW w:w="3960" w:type="dxa"/>
          </w:tcPr>
          <w:p w:rsidR="00903006" w:rsidRDefault="00E077D9" w:rsidP="003079DB">
            <w:pPr>
              <w:pStyle w:val="a5"/>
              <w:spacing w:before="0" w:beforeAutospacing="0" w:after="0" w:afterAutospacing="0"/>
              <w:jc w:val="both"/>
            </w:pPr>
            <w:r>
              <w:t>Опрос (</w:t>
            </w:r>
            <w:proofErr w:type="gramStart"/>
            <w:r>
              <w:t>он-</w:t>
            </w:r>
            <w:proofErr w:type="spellStart"/>
            <w:r>
              <w:t>лайн</w:t>
            </w:r>
            <w:proofErr w:type="spellEnd"/>
            <w:proofErr w:type="gramEnd"/>
            <w:r>
              <w:t xml:space="preserve"> анкеты) обучающихся 10-11 классов о возникших проблемах, впечатлениях и субъективных результатах проектно-исследовательской деятельности.</w:t>
            </w:r>
          </w:p>
        </w:tc>
        <w:tc>
          <w:tcPr>
            <w:tcW w:w="3390" w:type="dxa"/>
          </w:tcPr>
          <w:p w:rsidR="00903006" w:rsidRDefault="00E077D9" w:rsidP="003079DB">
            <w:pPr>
              <w:pStyle w:val="a5"/>
              <w:spacing w:before="0" w:beforeAutospacing="0" w:after="0" w:afterAutospacing="0"/>
              <w:jc w:val="both"/>
            </w:pPr>
            <w:r>
              <w:t xml:space="preserve">Результаты мониторинга используются для планирования методической работы данного направления. </w:t>
            </w:r>
          </w:p>
        </w:tc>
      </w:tr>
      <w:tr w:rsidR="00E077D9" w:rsidTr="00E077D9">
        <w:tc>
          <w:tcPr>
            <w:tcW w:w="9486" w:type="dxa"/>
            <w:gridSpan w:val="3"/>
            <w:shd w:val="clear" w:color="auto" w:fill="BDD6EE" w:themeFill="accent1" w:themeFillTint="66"/>
          </w:tcPr>
          <w:p w:rsidR="00E077D9" w:rsidRPr="00E077D9" w:rsidRDefault="00E077D9" w:rsidP="00E077D9">
            <w:pPr>
              <w:pStyle w:val="a5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E077D9">
              <w:rPr>
                <w:b/>
                <w:color w:val="002060"/>
              </w:rPr>
              <w:t>Образовательный компонент</w:t>
            </w:r>
          </w:p>
          <w:p w:rsidR="00E077D9" w:rsidRPr="00E077D9" w:rsidRDefault="00E077D9" w:rsidP="00E077D9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077D9">
              <w:rPr>
                <w:sz w:val="22"/>
                <w:szCs w:val="22"/>
              </w:rPr>
              <w:t>(</w:t>
            </w:r>
            <w:proofErr w:type="gramStart"/>
            <w:r w:rsidRPr="00E077D9">
              <w:rPr>
                <w:sz w:val="22"/>
                <w:szCs w:val="22"/>
              </w:rPr>
              <w:t>форма</w:t>
            </w:r>
            <w:proofErr w:type="gramEnd"/>
            <w:r w:rsidRPr="00E077D9">
              <w:rPr>
                <w:sz w:val="22"/>
                <w:szCs w:val="22"/>
              </w:rPr>
              <w:t xml:space="preserve"> и способы обучения навыкам и умениям проектно-исследовательской деятельности обучающихся и ее сопровождение наставниками – учителями, студентами и преподавателями ВУЗов)</w:t>
            </w:r>
          </w:p>
        </w:tc>
      </w:tr>
      <w:tr w:rsidR="00D7584D" w:rsidTr="00E077D9">
        <w:tc>
          <w:tcPr>
            <w:tcW w:w="2136" w:type="dxa"/>
          </w:tcPr>
          <w:p w:rsidR="00903006" w:rsidRDefault="005F760B" w:rsidP="003079DB">
            <w:pPr>
              <w:pStyle w:val="a5"/>
              <w:spacing w:before="0" w:beforeAutospacing="0" w:after="0" w:afterAutospacing="0"/>
              <w:jc w:val="both"/>
            </w:pPr>
            <w:r>
              <w:t>Учебный предмет «Индивидуальный проект»</w:t>
            </w:r>
          </w:p>
        </w:tc>
        <w:tc>
          <w:tcPr>
            <w:tcW w:w="3960" w:type="dxa"/>
          </w:tcPr>
          <w:p w:rsidR="00903006" w:rsidRDefault="005F760B" w:rsidP="003079DB">
            <w:pPr>
              <w:pStyle w:val="a5"/>
              <w:spacing w:before="0" w:beforeAutospacing="0" w:after="0" w:afterAutospacing="0"/>
              <w:jc w:val="both"/>
            </w:pPr>
            <w:r>
              <w:t xml:space="preserve">Учебный курс в объеме 64 часа </w:t>
            </w:r>
            <w:proofErr w:type="gramStart"/>
            <w:r>
              <w:t>( 10</w:t>
            </w:r>
            <w:proofErr w:type="gramEnd"/>
            <w:r>
              <w:t>-11 класс), направленный на развитие навыков проектно-исследовательской деятельности, отработку умений командной работы, экспертизы и редактирования исследовательской работы.</w:t>
            </w:r>
          </w:p>
        </w:tc>
        <w:tc>
          <w:tcPr>
            <w:tcW w:w="3390" w:type="dxa"/>
          </w:tcPr>
          <w:p w:rsidR="00903006" w:rsidRDefault="005F760B" w:rsidP="003079DB">
            <w:pPr>
              <w:pStyle w:val="a5"/>
              <w:spacing w:before="0" w:beforeAutospacing="0" w:after="0" w:afterAutospacing="0"/>
              <w:jc w:val="both"/>
            </w:pPr>
            <w:r>
              <w:t>Входит в состав учебного плана 10-11 класса</w:t>
            </w:r>
          </w:p>
        </w:tc>
      </w:tr>
      <w:tr w:rsidR="00D7584D" w:rsidTr="00E077D9">
        <w:tc>
          <w:tcPr>
            <w:tcW w:w="2136" w:type="dxa"/>
          </w:tcPr>
          <w:p w:rsidR="00903006" w:rsidRDefault="00D7584D" w:rsidP="00CC4224">
            <w:pPr>
              <w:pStyle w:val="a5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  <w:lang w:eastAsia="en-US"/>
              </w:rPr>
              <w:t xml:space="preserve">Вариативный модуль учебного плана (элективные курсы) </w:t>
            </w:r>
            <w:r w:rsidR="00CC4224">
              <w:rPr>
                <w:sz w:val="22"/>
                <w:szCs w:val="22"/>
                <w:lang w:eastAsia="en-US"/>
              </w:rPr>
              <w:t>для 10-11 классов</w:t>
            </w:r>
          </w:p>
        </w:tc>
        <w:tc>
          <w:tcPr>
            <w:tcW w:w="3960" w:type="dxa"/>
          </w:tcPr>
          <w:p w:rsidR="00903006" w:rsidRPr="00CC4224" w:rsidRDefault="00CC4224" w:rsidP="003079DB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C4224">
              <w:rPr>
                <w:sz w:val="22"/>
                <w:szCs w:val="22"/>
                <w:lang w:eastAsia="en-US"/>
              </w:rPr>
              <w:t>Программа элективных курсов «Исследовательские и проектные работы по химии и биологии», «Основы бизнеса», «</w:t>
            </w:r>
            <w:r w:rsidRPr="00CC4224">
              <w:rPr>
                <w:sz w:val="22"/>
                <w:szCs w:val="22"/>
              </w:rPr>
              <w:t>Информатика: компьютерная графика в инженерной деятельности», «</w:t>
            </w:r>
            <w:r w:rsidRPr="00CC4224">
              <w:rPr>
                <w:color w:val="000000" w:themeColor="text1"/>
                <w:sz w:val="22"/>
                <w:szCs w:val="22"/>
              </w:rPr>
              <w:t>Язык программирования С++. Введение в объектно-ориентированное программирование», «</w:t>
            </w:r>
            <w:r w:rsidRPr="00CC4224">
              <w:rPr>
                <w:sz w:val="22"/>
                <w:szCs w:val="22"/>
                <w:lang w:eastAsia="en-US"/>
              </w:rPr>
              <w:t>Основы инженерной графики», «</w:t>
            </w:r>
            <w:r w:rsidRPr="00CC4224">
              <w:rPr>
                <w:color w:val="000000" w:themeColor="text1"/>
                <w:sz w:val="22"/>
                <w:szCs w:val="22"/>
              </w:rPr>
              <w:t>Основы электроэнергетики и электротехники».</w:t>
            </w:r>
          </w:p>
        </w:tc>
        <w:tc>
          <w:tcPr>
            <w:tcW w:w="3390" w:type="dxa"/>
          </w:tcPr>
          <w:p w:rsidR="00903006" w:rsidRPr="00CC4224" w:rsidRDefault="00CC4224" w:rsidP="003079DB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C4224">
              <w:rPr>
                <w:sz w:val="22"/>
                <w:szCs w:val="22"/>
              </w:rPr>
              <w:t>Входит в состав учебного плана 10-11 класса. Учебные занятия проводятся с использованием материально-технической базы ВУЗов, при наставничестве студентов и преподавателей ВУЗов.</w:t>
            </w:r>
          </w:p>
        </w:tc>
      </w:tr>
      <w:tr w:rsidR="00D7584D" w:rsidRPr="00377FD8" w:rsidTr="00E077D9">
        <w:tc>
          <w:tcPr>
            <w:tcW w:w="2136" w:type="dxa"/>
          </w:tcPr>
          <w:p w:rsidR="00903006" w:rsidRPr="00377FD8" w:rsidRDefault="00CC4224" w:rsidP="00CC4224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77FD8">
              <w:rPr>
                <w:sz w:val="22"/>
                <w:szCs w:val="22"/>
              </w:rPr>
              <w:t>Внутренние ресурсы: курс корпоративного обучения педагогов</w:t>
            </w:r>
          </w:p>
        </w:tc>
        <w:tc>
          <w:tcPr>
            <w:tcW w:w="3960" w:type="dxa"/>
          </w:tcPr>
          <w:p w:rsidR="00903006" w:rsidRPr="00377FD8" w:rsidRDefault="00CC4224" w:rsidP="003079DB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77FD8">
              <w:rPr>
                <w:sz w:val="22"/>
                <w:szCs w:val="22"/>
              </w:rPr>
              <w:t>Дополнительная программа профессионального повышения квалификации «Реализация исследовательской деятельности школьников в условиях сетевого взаимодействия», «ИКТ в реализации проектно-исследовательской деятельности обучающихся»</w:t>
            </w:r>
          </w:p>
        </w:tc>
        <w:tc>
          <w:tcPr>
            <w:tcW w:w="3390" w:type="dxa"/>
          </w:tcPr>
          <w:p w:rsidR="00903006" w:rsidRPr="00377FD8" w:rsidRDefault="00CC4224" w:rsidP="003079DB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77FD8">
              <w:rPr>
                <w:sz w:val="22"/>
                <w:szCs w:val="22"/>
              </w:rPr>
              <w:t xml:space="preserve">Курс дистанционный, разработан на основе </w:t>
            </w:r>
            <w:r w:rsidRPr="00377FD8">
              <w:rPr>
                <w:sz w:val="22"/>
                <w:szCs w:val="22"/>
                <w:lang w:val="en-US"/>
              </w:rPr>
              <w:t>Google</w:t>
            </w:r>
            <w:r w:rsidRPr="00377FD8">
              <w:rPr>
                <w:sz w:val="22"/>
                <w:szCs w:val="22"/>
              </w:rPr>
              <w:t xml:space="preserve"> </w:t>
            </w:r>
            <w:r w:rsidRPr="00377FD8">
              <w:rPr>
                <w:sz w:val="22"/>
                <w:szCs w:val="22"/>
                <w:lang w:val="en-US"/>
              </w:rPr>
              <w:t>Classroom</w:t>
            </w:r>
            <w:r w:rsidRPr="00377FD8">
              <w:rPr>
                <w:sz w:val="22"/>
                <w:szCs w:val="22"/>
              </w:rPr>
              <w:t>, публикуется на официальном сайте Лицея.</w:t>
            </w:r>
          </w:p>
        </w:tc>
      </w:tr>
      <w:tr w:rsidR="00D7584D" w:rsidRPr="00377FD8" w:rsidTr="00E077D9">
        <w:tc>
          <w:tcPr>
            <w:tcW w:w="2136" w:type="dxa"/>
          </w:tcPr>
          <w:p w:rsidR="00903006" w:rsidRPr="00377FD8" w:rsidRDefault="00CC4224" w:rsidP="003079DB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77FD8">
              <w:rPr>
                <w:sz w:val="22"/>
                <w:szCs w:val="22"/>
              </w:rPr>
              <w:t xml:space="preserve">Внешние ресурсы: образовательные программы для </w:t>
            </w:r>
            <w:r w:rsidRPr="00377FD8">
              <w:rPr>
                <w:sz w:val="22"/>
                <w:szCs w:val="22"/>
              </w:rPr>
              <w:lastRenderedPageBreak/>
              <w:t>педагогов и обучающихся</w:t>
            </w:r>
          </w:p>
        </w:tc>
        <w:tc>
          <w:tcPr>
            <w:tcW w:w="3960" w:type="dxa"/>
          </w:tcPr>
          <w:p w:rsidR="00903006" w:rsidRPr="00377FD8" w:rsidRDefault="00CC4224" w:rsidP="003079DB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77FD8">
              <w:rPr>
                <w:sz w:val="22"/>
                <w:szCs w:val="22"/>
              </w:rPr>
              <w:lastRenderedPageBreak/>
              <w:t>Инструмент для повышения квалификации и самообразования педагогов и обучающихся</w:t>
            </w:r>
          </w:p>
        </w:tc>
        <w:tc>
          <w:tcPr>
            <w:tcW w:w="3390" w:type="dxa"/>
          </w:tcPr>
          <w:p w:rsidR="00903006" w:rsidRPr="00377FD8" w:rsidRDefault="00CC4224" w:rsidP="003079DB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77FD8">
              <w:rPr>
                <w:sz w:val="22"/>
                <w:szCs w:val="22"/>
              </w:rPr>
              <w:t xml:space="preserve">Образовательные порталы: «Открытое образование», «Единый урок». Курсовая краткосрочная подготовка по </w:t>
            </w:r>
            <w:r w:rsidRPr="00377FD8">
              <w:rPr>
                <w:sz w:val="22"/>
                <w:szCs w:val="22"/>
              </w:rPr>
              <w:lastRenderedPageBreak/>
              <w:t>тематическим направлениям «Наставничество», «Исследовательская деятельность школьников». Собственные курсы ВУЗов.</w:t>
            </w:r>
          </w:p>
        </w:tc>
      </w:tr>
      <w:tr w:rsidR="00CC4224" w:rsidRPr="00377FD8" w:rsidTr="00E077D9">
        <w:tc>
          <w:tcPr>
            <w:tcW w:w="2136" w:type="dxa"/>
          </w:tcPr>
          <w:p w:rsidR="00CC4224" w:rsidRPr="00377FD8" w:rsidRDefault="00CC4224" w:rsidP="003079DB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77FD8">
              <w:rPr>
                <w:sz w:val="22"/>
                <w:szCs w:val="22"/>
              </w:rPr>
              <w:lastRenderedPageBreak/>
              <w:t>Методическое сопровождение: консультации, семинары</w:t>
            </w:r>
          </w:p>
        </w:tc>
        <w:tc>
          <w:tcPr>
            <w:tcW w:w="3960" w:type="dxa"/>
          </w:tcPr>
          <w:p w:rsidR="00CC4224" w:rsidRPr="00377FD8" w:rsidRDefault="00FE4EEF" w:rsidP="003079DB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77FD8">
              <w:rPr>
                <w:sz w:val="22"/>
                <w:szCs w:val="22"/>
              </w:rPr>
              <w:t>Формат взаимодействия между руководителем проектно-исследовательской работы и обучающимся с целью формирующего оценивания и получения обратной связи обучающегося по работе.</w:t>
            </w:r>
          </w:p>
        </w:tc>
        <w:tc>
          <w:tcPr>
            <w:tcW w:w="3390" w:type="dxa"/>
          </w:tcPr>
          <w:p w:rsidR="00CC4224" w:rsidRPr="00377FD8" w:rsidRDefault="00FE4EEF" w:rsidP="003079DB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77FD8">
              <w:rPr>
                <w:sz w:val="22"/>
                <w:szCs w:val="22"/>
              </w:rPr>
              <w:t xml:space="preserve">Использование электронных средств связи </w:t>
            </w:r>
            <w:proofErr w:type="gramStart"/>
            <w:r w:rsidRPr="00377FD8">
              <w:rPr>
                <w:sz w:val="22"/>
                <w:szCs w:val="22"/>
              </w:rPr>
              <w:t>( эл</w:t>
            </w:r>
            <w:proofErr w:type="gramEnd"/>
            <w:r w:rsidRPr="00377FD8">
              <w:rPr>
                <w:sz w:val="22"/>
                <w:szCs w:val="22"/>
              </w:rPr>
              <w:t>. почта, видеоконференции) позволяет повысить эффективность, сформировать культуру делового общения.</w:t>
            </w:r>
          </w:p>
        </w:tc>
      </w:tr>
    </w:tbl>
    <w:p w:rsidR="00DF3394" w:rsidRDefault="00DF3394" w:rsidP="003079DB">
      <w:pPr>
        <w:pStyle w:val="a5"/>
        <w:shd w:val="clear" w:color="auto" w:fill="FFFFFF"/>
        <w:spacing w:before="0" w:beforeAutospacing="0" w:after="0" w:afterAutospacing="0"/>
        <w:ind w:left="1134"/>
        <w:jc w:val="both"/>
      </w:pPr>
    </w:p>
    <w:p w:rsidR="00377FD8" w:rsidRDefault="00377FD8" w:rsidP="003079DB">
      <w:pPr>
        <w:pStyle w:val="a5"/>
        <w:shd w:val="clear" w:color="auto" w:fill="FFFFFF"/>
        <w:spacing w:before="0" w:beforeAutospacing="0" w:after="0" w:afterAutospacing="0"/>
        <w:ind w:left="1134"/>
        <w:jc w:val="both"/>
      </w:pPr>
    </w:p>
    <w:p w:rsidR="00377FD8" w:rsidRPr="00377FD8" w:rsidRDefault="00377FD8" w:rsidP="003079DB">
      <w:pPr>
        <w:pStyle w:val="a5"/>
        <w:shd w:val="clear" w:color="auto" w:fill="FFFFFF"/>
        <w:spacing w:before="0" w:beforeAutospacing="0" w:after="0" w:afterAutospacing="0"/>
        <w:ind w:left="1134"/>
        <w:jc w:val="both"/>
        <w:rPr>
          <w:b/>
        </w:rPr>
      </w:pPr>
      <w:r w:rsidRPr="00377FD8">
        <w:rPr>
          <w:b/>
        </w:rPr>
        <w:t xml:space="preserve">Форма наставничества «студент – ученик» </w:t>
      </w:r>
    </w:p>
    <w:p w:rsidR="00377FD8" w:rsidRDefault="00377FD8" w:rsidP="00377FD8">
      <w:pPr>
        <w:pStyle w:val="a5"/>
        <w:shd w:val="clear" w:color="auto" w:fill="FFFFFF"/>
        <w:spacing w:before="0" w:beforeAutospacing="0" w:after="0" w:afterAutospacing="0"/>
        <w:ind w:left="1134" w:firstLine="282"/>
        <w:jc w:val="both"/>
      </w:pPr>
      <w:r>
        <w:t xml:space="preserve">Форма предполагает взаимодействие обучающихся общеобразовательного и высшего профессионального учреждений, при которой студент оказывает весомое влияние на наставляемого, помогает ему с профессиональным и личностным самоопределением и способствует ценностному и личностному наполнению, а также коррекции образовательной траектории. Переход от среднего к старшему подростковому возрасту также отмечен изменением отношения ребенка ко взрослым, резким снижением успеваемости и потерей интереса к учебе, неприятием общепринятых социальных норм и правил. Наставничество обучающихся общеобразовательных организаций студентами позволит снизить негативные проявления подросткового кризиса и помочь проявить свои способности, а также определиться с выбором дальнейшей траектории обучения. </w:t>
      </w:r>
    </w:p>
    <w:p w:rsidR="00377FD8" w:rsidRDefault="00377FD8" w:rsidP="00377FD8">
      <w:pPr>
        <w:pStyle w:val="a5"/>
        <w:shd w:val="clear" w:color="auto" w:fill="FFFFFF"/>
        <w:spacing w:before="0" w:beforeAutospacing="0" w:after="0" w:afterAutospacing="0"/>
        <w:ind w:left="1134" w:firstLine="282"/>
        <w:jc w:val="both"/>
      </w:pPr>
      <w:r>
        <w:t xml:space="preserve">Целью такой формы наставничества является успешное формирование у школьника представлений о следующей ступени образования, улучшение образовательных результатов, </w:t>
      </w:r>
      <w:proofErr w:type="spellStart"/>
      <w:r>
        <w:t>метакомпетенций</w:t>
      </w:r>
      <w:proofErr w:type="spellEnd"/>
      <w:r>
        <w:t xml:space="preserve"> и мотивации, а также появление ресурсов для осознанного выбора будущей личностной, образовательной и профессиональной траекторий развития. </w:t>
      </w:r>
    </w:p>
    <w:p w:rsidR="00377FD8" w:rsidRDefault="00377FD8" w:rsidP="00377FD8">
      <w:pPr>
        <w:pStyle w:val="a5"/>
        <w:shd w:val="clear" w:color="auto" w:fill="FFFFFF"/>
        <w:spacing w:before="0" w:beforeAutospacing="0" w:after="0" w:afterAutospacing="0"/>
        <w:ind w:left="1134" w:firstLine="282"/>
        <w:jc w:val="both"/>
      </w:pPr>
      <w:r>
        <w:t xml:space="preserve">Среди основных задач взаимодействия наставника с наставляемым: </w:t>
      </w:r>
    </w:p>
    <w:p w:rsidR="00377FD8" w:rsidRDefault="00377FD8" w:rsidP="00377FD8">
      <w:pPr>
        <w:pStyle w:val="a5"/>
        <w:shd w:val="clear" w:color="auto" w:fill="FFFFFF"/>
        <w:spacing w:before="0" w:beforeAutospacing="0" w:after="0" w:afterAutospacing="0"/>
        <w:ind w:left="1134" w:firstLine="282"/>
        <w:jc w:val="both"/>
      </w:pPr>
      <w:proofErr w:type="gramStart"/>
      <w:r>
        <w:t>помощь</w:t>
      </w:r>
      <w:proofErr w:type="gramEnd"/>
      <w:r>
        <w:t xml:space="preserve"> в определении личных образовательных перспектив, осознании своего образовательного и личностного потенциала; осознанный выбор дальнейших траекторий обучения; </w:t>
      </w:r>
    </w:p>
    <w:p w:rsidR="00377FD8" w:rsidRDefault="00377FD8" w:rsidP="00377FD8">
      <w:pPr>
        <w:pStyle w:val="a5"/>
        <w:shd w:val="clear" w:color="auto" w:fill="FFFFFF"/>
        <w:spacing w:before="0" w:beforeAutospacing="0" w:after="0" w:afterAutospacing="0"/>
        <w:ind w:left="1134" w:firstLine="282"/>
        <w:jc w:val="both"/>
      </w:pPr>
      <w:proofErr w:type="gramStart"/>
      <w:r>
        <w:t>развитие</w:t>
      </w:r>
      <w:proofErr w:type="gramEnd"/>
      <w:r>
        <w:t xml:space="preserve"> гибких навыков: коммуникация, целеполагание, планирование, организация; укрепление связи между региональными образовательными организациями и повышение процента успешно перешедших на новый уровень образования, формирование устойчивого студенческого и школьного сообществ. </w:t>
      </w:r>
    </w:p>
    <w:p w:rsidR="00377FD8" w:rsidRDefault="00377FD8" w:rsidP="00377FD8">
      <w:pPr>
        <w:pStyle w:val="a5"/>
        <w:shd w:val="clear" w:color="auto" w:fill="FFFFFF"/>
        <w:spacing w:before="0" w:beforeAutospacing="0" w:after="0" w:afterAutospacing="0"/>
        <w:ind w:left="1134" w:firstLine="282"/>
        <w:jc w:val="both"/>
      </w:pPr>
      <w:r>
        <w:t xml:space="preserve">Результатом правильной организации работы наставников будет повышение уровня </w:t>
      </w:r>
      <w:proofErr w:type="spellStart"/>
      <w:r>
        <w:t>мотивированности</w:t>
      </w:r>
      <w:proofErr w:type="spellEnd"/>
      <w:r>
        <w:t xml:space="preserve"> и осознанности школьников среднего и старшего подросткового возраста в вопросах образования, саморазвития, самореализации и профессионального ориентирования; снижение доли ценностно дезориентированной молодежи; активное развитие гибких навыков, необходимых для гармоничной личности; улучшение образовательных, культурных, спортивных и иных результатов и укрепление школьного сообщества. </w:t>
      </w:r>
    </w:p>
    <w:p w:rsidR="00377FD8" w:rsidRDefault="00377FD8" w:rsidP="00377FD8">
      <w:pPr>
        <w:pStyle w:val="a5"/>
        <w:shd w:val="clear" w:color="auto" w:fill="FFFFFF"/>
        <w:spacing w:before="0" w:beforeAutospacing="0" w:after="0" w:afterAutospacing="0"/>
        <w:ind w:left="1134" w:firstLine="282"/>
        <w:jc w:val="both"/>
      </w:pPr>
      <w:r>
        <w:t xml:space="preserve">Среди оцениваемых результатов: </w:t>
      </w:r>
    </w:p>
    <w:p w:rsidR="00377FD8" w:rsidRDefault="00377FD8" w:rsidP="00377FD8">
      <w:pPr>
        <w:pStyle w:val="a5"/>
        <w:shd w:val="clear" w:color="auto" w:fill="FFFFFF"/>
        <w:spacing w:before="0" w:beforeAutospacing="0" w:after="0" w:afterAutospacing="0"/>
        <w:ind w:left="1134" w:firstLine="282"/>
        <w:jc w:val="both"/>
      </w:pPr>
      <w:r>
        <w:t xml:space="preserve">● повышение успеваемости и улучшение психоэмоционального фона внутри образовательной организации; </w:t>
      </w:r>
    </w:p>
    <w:p w:rsidR="00377FD8" w:rsidRDefault="00377FD8" w:rsidP="00377FD8">
      <w:pPr>
        <w:pStyle w:val="a5"/>
        <w:shd w:val="clear" w:color="auto" w:fill="FFFFFF"/>
        <w:spacing w:before="0" w:beforeAutospacing="0" w:after="0" w:afterAutospacing="0"/>
        <w:ind w:left="1134" w:firstLine="282"/>
        <w:jc w:val="both"/>
      </w:pPr>
      <w:r>
        <w:t xml:space="preserve">● количественный и качественный рост успешно реализованных образовательных и культурных проектов обучающихся; </w:t>
      </w:r>
    </w:p>
    <w:p w:rsidR="00377FD8" w:rsidRDefault="00377FD8" w:rsidP="00377FD8">
      <w:pPr>
        <w:pStyle w:val="a5"/>
        <w:shd w:val="clear" w:color="auto" w:fill="FFFFFF"/>
        <w:spacing w:before="0" w:beforeAutospacing="0" w:after="0" w:afterAutospacing="0"/>
        <w:ind w:left="1134" w:firstLine="282"/>
        <w:jc w:val="both"/>
      </w:pPr>
      <w:r>
        <w:t xml:space="preserve">● снижение числа социально и профессионально </w:t>
      </w:r>
      <w:proofErr w:type="spellStart"/>
      <w:r>
        <w:t>дезориентированнных</w:t>
      </w:r>
      <w:proofErr w:type="spellEnd"/>
      <w:r>
        <w:t xml:space="preserve"> подростков, подростков, состоящих на учете в полиции и психоневрологических диспансерах; </w:t>
      </w:r>
    </w:p>
    <w:p w:rsidR="00377FD8" w:rsidRDefault="00377FD8" w:rsidP="00377FD8">
      <w:pPr>
        <w:pStyle w:val="a5"/>
        <w:shd w:val="clear" w:color="auto" w:fill="FFFFFF"/>
        <w:spacing w:before="0" w:beforeAutospacing="0" w:after="0" w:afterAutospacing="0"/>
        <w:ind w:left="1134" w:firstLine="282"/>
        <w:jc w:val="both"/>
      </w:pPr>
      <w:r>
        <w:t xml:space="preserve">● увеличение числа учеников, планирующих стать наставниками в будущем и присоединиться к сообществу благодарных выпускников; </w:t>
      </w:r>
    </w:p>
    <w:p w:rsidR="00377FD8" w:rsidRDefault="00377FD8" w:rsidP="00377FD8">
      <w:pPr>
        <w:pStyle w:val="a5"/>
        <w:shd w:val="clear" w:color="auto" w:fill="FFFFFF"/>
        <w:spacing w:before="0" w:beforeAutospacing="0" w:after="0" w:afterAutospacing="0"/>
        <w:ind w:left="1134" w:firstLine="282"/>
        <w:jc w:val="both"/>
      </w:pPr>
      <w:r>
        <w:t xml:space="preserve">Исходя из опыта нашего ОО были выбраны следующие модели в рамках данной формы взаимодействия: </w:t>
      </w:r>
    </w:p>
    <w:p w:rsidR="00377FD8" w:rsidRDefault="00377FD8" w:rsidP="00377FD8">
      <w:pPr>
        <w:pStyle w:val="a5"/>
        <w:shd w:val="clear" w:color="auto" w:fill="FFFFFF"/>
        <w:spacing w:before="0" w:beforeAutospacing="0" w:after="0" w:afterAutospacing="0"/>
        <w:ind w:left="1134" w:firstLine="282"/>
        <w:jc w:val="both"/>
      </w:pPr>
      <w:proofErr w:type="gramStart"/>
      <w:r w:rsidRPr="00377FD8">
        <w:rPr>
          <w:b/>
        </w:rPr>
        <w:t>взаимодействие</w:t>
      </w:r>
      <w:proofErr w:type="gramEnd"/>
      <w:r w:rsidRPr="00377FD8">
        <w:rPr>
          <w:b/>
        </w:rPr>
        <w:t xml:space="preserve"> «куратор – автор проекта»,</w:t>
      </w:r>
      <w:r>
        <w:t xml:space="preserve"> совместная работа над проектом (творческим, образовательным, предпринимательским), при которой наставник выполняет </w:t>
      </w:r>
      <w:r>
        <w:lastRenderedPageBreak/>
        <w:t xml:space="preserve">роль куратора и </w:t>
      </w:r>
      <w:proofErr w:type="spellStart"/>
      <w:r>
        <w:t>тьютора</w:t>
      </w:r>
      <w:proofErr w:type="spellEnd"/>
      <w:r>
        <w:t xml:space="preserve">, а наставляемый – на конкретном примере учится реализовывать свой потенциал, улучшая и совершенствуя навыки; </w:t>
      </w:r>
    </w:p>
    <w:p w:rsidR="00377FD8" w:rsidRDefault="00377FD8" w:rsidP="00377FD8">
      <w:pPr>
        <w:pStyle w:val="a5"/>
        <w:shd w:val="clear" w:color="auto" w:fill="FFFFFF"/>
        <w:spacing w:before="0" w:beforeAutospacing="0" w:after="0" w:afterAutospacing="0"/>
        <w:ind w:left="1134" w:firstLine="282"/>
        <w:jc w:val="both"/>
      </w:pPr>
      <w:proofErr w:type="gramStart"/>
      <w:r w:rsidRPr="00377FD8">
        <w:rPr>
          <w:b/>
        </w:rPr>
        <w:t>взаимодействие</w:t>
      </w:r>
      <w:proofErr w:type="gramEnd"/>
      <w:r w:rsidRPr="00377FD8">
        <w:rPr>
          <w:b/>
        </w:rPr>
        <w:t xml:space="preserve"> «равный – другому</w:t>
      </w:r>
      <w:r>
        <w:t xml:space="preserve">», в рамках которого происходит обмен навыками, например, когда наставник обладает критическим мышлением, а наставляемый – креативным; взаимная поддержка, активная внеурочная деятельность- кружки и совместный разбор трудных задач; </w:t>
      </w:r>
    </w:p>
    <w:p w:rsidR="00377FD8" w:rsidRDefault="00377FD8" w:rsidP="00377FD8">
      <w:pPr>
        <w:pStyle w:val="a5"/>
        <w:shd w:val="clear" w:color="auto" w:fill="FFFFFF"/>
        <w:spacing w:before="0" w:beforeAutospacing="0" w:after="0" w:afterAutospacing="0"/>
        <w:ind w:left="1134" w:firstLine="282"/>
        <w:jc w:val="both"/>
      </w:pPr>
      <w:r>
        <w:t xml:space="preserve">Данные формы хорошо применимы в опытно-экспериментальной части уроков или реализации индивидуальных и групповых проектов. Взаимодействие наставника и наставляемого ведется в режиме урочной деятельности при проведении элективных курсов на базе ВУЗов. Возможна интеграция в классные часы, организация совместных конкурсов и проектных работ, совместные походы на спортивные/культурные мероприятия, способствующие развитию чувства сопричастности, интеграции в школьное сообщество. </w:t>
      </w:r>
    </w:p>
    <w:p w:rsidR="00377FD8" w:rsidRDefault="00377FD8" w:rsidP="003079DB">
      <w:pPr>
        <w:pStyle w:val="a5"/>
        <w:shd w:val="clear" w:color="auto" w:fill="FFFFFF"/>
        <w:spacing w:before="0" w:beforeAutospacing="0" w:after="0" w:afterAutospacing="0"/>
        <w:ind w:left="1134"/>
        <w:jc w:val="both"/>
      </w:pPr>
    </w:p>
    <w:p w:rsidR="00377FD8" w:rsidRDefault="00377FD8" w:rsidP="00377FD8">
      <w:pPr>
        <w:pStyle w:val="a5"/>
        <w:shd w:val="clear" w:color="auto" w:fill="FFFFFF"/>
        <w:spacing w:before="0" w:beforeAutospacing="0" w:after="0" w:afterAutospacing="0"/>
        <w:ind w:left="1134" w:firstLine="426"/>
        <w:jc w:val="both"/>
      </w:pPr>
      <w:r w:rsidRPr="00377FD8">
        <w:rPr>
          <w:b/>
        </w:rPr>
        <w:t>Форма наставничества «учитель (преподаватель</w:t>
      </w:r>
      <w:r w:rsidR="00A315B7">
        <w:rPr>
          <w:b/>
        </w:rPr>
        <w:t xml:space="preserve"> ВУЗа</w:t>
      </w:r>
      <w:bookmarkStart w:id="0" w:name="_GoBack"/>
      <w:bookmarkEnd w:id="0"/>
      <w:r w:rsidRPr="00377FD8">
        <w:rPr>
          <w:b/>
        </w:rPr>
        <w:t>) – ученик»</w:t>
      </w:r>
      <w:r>
        <w:t xml:space="preserve"> совместно с партнерами ОО предполагает взаимодействие обучающегося старших классов средней школы с учителями и представителями преподавательского состава, при которой наставник активизирует профессиональный и личностный потенциал школьника, усиливает его мотивацию к учебе и самореализации. В процессе взаимодействия наставника с наставляемым в зависимости от мотивации самого наставляемого (личная, общепрофессиональная или конкретно профессиональная) может происходить прикладное знакомство с профессией. </w:t>
      </w:r>
    </w:p>
    <w:p w:rsidR="00377FD8" w:rsidRDefault="00377FD8" w:rsidP="00377FD8">
      <w:pPr>
        <w:pStyle w:val="a5"/>
        <w:shd w:val="clear" w:color="auto" w:fill="FFFFFF"/>
        <w:spacing w:before="0" w:beforeAutospacing="0" w:after="0" w:afterAutospacing="0"/>
        <w:ind w:left="1134" w:firstLine="426"/>
        <w:jc w:val="both"/>
      </w:pPr>
      <w:r>
        <w:t>Целью такой формы наставничества является успешное формирование у учеников средней и старшей школы осознанного подхода к реализации личностного потенциала, рост числа заинтересованной в развитии собственных талантов и навыков молодежи.</w:t>
      </w:r>
    </w:p>
    <w:p w:rsidR="00377FD8" w:rsidRDefault="00377FD8" w:rsidP="00377FD8">
      <w:pPr>
        <w:pStyle w:val="a5"/>
        <w:shd w:val="clear" w:color="auto" w:fill="FFFFFF"/>
        <w:spacing w:before="0" w:beforeAutospacing="0" w:after="0" w:afterAutospacing="0"/>
        <w:ind w:left="1134" w:firstLine="426"/>
        <w:jc w:val="both"/>
      </w:pPr>
      <w:r>
        <w:t xml:space="preserve"> Среди основных задач деятельности наставника в отношении ученика: помощь в раскрытии и оценке своего личного и профессионального потенциала; повышение осознанности в вопросах выбора профессии, самоопределения, личностного развития, формирования ценностных и жизненных ориентиров; развитие лидерских, организационных, коммуникативных навыков и </w:t>
      </w:r>
      <w:proofErr w:type="spellStart"/>
      <w:r>
        <w:t>метакомпетенций</w:t>
      </w:r>
      <w:proofErr w:type="spellEnd"/>
      <w:r>
        <w:t xml:space="preserve">; помощь в приобретении опыта и знакомство с повседневными задачами внутри профессии. </w:t>
      </w:r>
    </w:p>
    <w:p w:rsidR="00377FD8" w:rsidRDefault="00377FD8" w:rsidP="00377FD8">
      <w:pPr>
        <w:pStyle w:val="a5"/>
        <w:shd w:val="clear" w:color="auto" w:fill="FFFFFF"/>
        <w:spacing w:before="0" w:beforeAutospacing="0" w:after="0" w:afterAutospacing="0"/>
        <w:ind w:left="1134" w:firstLine="426"/>
        <w:jc w:val="both"/>
      </w:pPr>
      <w:r>
        <w:t xml:space="preserve">Результатом правильной организации работы наставников будет повышение уровня </w:t>
      </w:r>
      <w:proofErr w:type="spellStart"/>
      <w:r>
        <w:t>мотивированности</w:t>
      </w:r>
      <w:proofErr w:type="spellEnd"/>
      <w:r>
        <w:t xml:space="preserve"> и осознанности школьников старшего подросткового возраста в вопросах образования, саморазвития, самореализации и индивидуального профессионального ориентирования, а также создание устойчивого сообщества ВУЗов и образовательных организаций, занимающихся всесторонней поддержкой талантливой молодежи и образовательных инициатив, рост числа образовательных и </w:t>
      </w:r>
      <w:proofErr w:type="spellStart"/>
      <w:r>
        <w:t>стартаппроектов</w:t>
      </w:r>
      <w:proofErr w:type="spellEnd"/>
      <w:r>
        <w:t xml:space="preserve">, улучшение экономического и кадрового потенциала региона. </w:t>
      </w:r>
    </w:p>
    <w:p w:rsidR="00377FD8" w:rsidRDefault="00377FD8" w:rsidP="00377FD8">
      <w:pPr>
        <w:pStyle w:val="a5"/>
        <w:shd w:val="clear" w:color="auto" w:fill="FFFFFF"/>
        <w:spacing w:before="0" w:beforeAutospacing="0" w:after="0" w:afterAutospacing="0"/>
        <w:ind w:left="1134" w:firstLine="426"/>
        <w:jc w:val="both"/>
      </w:pPr>
      <w:r>
        <w:t xml:space="preserve">Среди оцениваемых результатов </w:t>
      </w:r>
    </w:p>
    <w:p w:rsidR="00377FD8" w:rsidRDefault="00377FD8" w:rsidP="00377FD8">
      <w:pPr>
        <w:pStyle w:val="a5"/>
        <w:shd w:val="clear" w:color="auto" w:fill="FFFFFF"/>
        <w:spacing w:before="0" w:beforeAutospacing="0" w:after="0" w:afterAutospacing="0"/>
        <w:ind w:left="1134" w:firstLine="426"/>
        <w:jc w:val="both"/>
      </w:pPr>
      <w:r>
        <w:t>● повышение успеваемости и улучшение психоэмоционального фона в средней и старшей школе;</w:t>
      </w:r>
    </w:p>
    <w:p w:rsidR="00377FD8" w:rsidRDefault="00377FD8" w:rsidP="00377FD8">
      <w:pPr>
        <w:pStyle w:val="a5"/>
        <w:shd w:val="clear" w:color="auto" w:fill="FFFFFF"/>
        <w:spacing w:before="0" w:beforeAutospacing="0" w:after="0" w:afterAutospacing="0"/>
        <w:ind w:left="1134" w:firstLine="426"/>
        <w:jc w:val="both"/>
      </w:pPr>
      <w:r>
        <w:t xml:space="preserve"> ● численный рост кружков по интересам, а также внеурочных мероприятий по профессиональной подготовке; </w:t>
      </w:r>
    </w:p>
    <w:p w:rsidR="00377FD8" w:rsidRDefault="00377FD8" w:rsidP="00377FD8">
      <w:pPr>
        <w:pStyle w:val="a5"/>
        <w:shd w:val="clear" w:color="auto" w:fill="FFFFFF"/>
        <w:spacing w:before="0" w:beforeAutospacing="0" w:after="0" w:afterAutospacing="0"/>
        <w:ind w:left="1134" w:firstLine="426"/>
        <w:jc w:val="both"/>
      </w:pPr>
      <w:r>
        <w:t xml:space="preserve">● увеличение процента учеников, успешно прошедших профильную образовательную программу; </w:t>
      </w:r>
    </w:p>
    <w:p w:rsidR="00377FD8" w:rsidRDefault="00377FD8" w:rsidP="00377FD8">
      <w:pPr>
        <w:pStyle w:val="a5"/>
        <w:shd w:val="clear" w:color="auto" w:fill="FFFFFF"/>
        <w:spacing w:before="0" w:beforeAutospacing="0" w:after="0" w:afterAutospacing="0"/>
        <w:ind w:left="1134" w:firstLine="426"/>
        <w:jc w:val="both"/>
      </w:pPr>
      <w:r>
        <w:t xml:space="preserve">● численный рост успешно реализованных и представленных результатов проектной деятельности в старших классах (совместно с представителями ВУЗов); </w:t>
      </w:r>
    </w:p>
    <w:p w:rsidR="00377FD8" w:rsidRDefault="00377FD8" w:rsidP="00377FD8">
      <w:pPr>
        <w:pStyle w:val="a5"/>
        <w:shd w:val="clear" w:color="auto" w:fill="FFFFFF"/>
        <w:spacing w:before="0" w:beforeAutospacing="0" w:after="0" w:afterAutospacing="0"/>
        <w:ind w:left="1134" w:firstLine="426"/>
        <w:jc w:val="both"/>
      </w:pPr>
      <w:r>
        <w:t xml:space="preserve">● увеличение числа учеников, планирующих стать наставниками в будущем и присоединиться к сообществу благодарных выпускников; </w:t>
      </w:r>
    </w:p>
    <w:p w:rsidR="00377FD8" w:rsidRDefault="00377FD8" w:rsidP="00377FD8">
      <w:pPr>
        <w:pStyle w:val="a5"/>
        <w:shd w:val="clear" w:color="auto" w:fill="FFFFFF"/>
        <w:spacing w:before="0" w:beforeAutospacing="0" w:after="0" w:afterAutospacing="0"/>
        <w:ind w:left="1134" w:firstLine="426"/>
        <w:jc w:val="both"/>
      </w:pPr>
      <w:r>
        <w:t>● численный рост планирующих поступление в ВУЗы России, выпускников средней школы; развитие сообщества выпускников ОО</w:t>
      </w:r>
    </w:p>
    <w:p w:rsidR="00377FD8" w:rsidRDefault="00377FD8" w:rsidP="003079DB">
      <w:pPr>
        <w:pStyle w:val="a5"/>
        <w:shd w:val="clear" w:color="auto" w:fill="FFFFFF"/>
        <w:spacing w:before="0" w:beforeAutospacing="0" w:after="0" w:afterAutospacing="0"/>
        <w:ind w:left="1134"/>
        <w:jc w:val="both"/>
      </w:pPr>
    </w:p>
    <w:p w:rsidR="003079DB" w:rsidRPr="00DF3394" w:rsidRDefault="00DF3394" w:rsidP="003079DB">
      <w:pPr>
        <w:pStyle w:val="a5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color w:val="002060"/>
        </w:rPr>
      </w:pPr>
      <w:r>
        <w:rPr>
          <w:b/>
          <w:color w:val="002060"/>
        </w:rPr>
        <w:t>Результативный</w:t>
      </w:r>
      <w:r w:rsidR="003079DB" w:rsidRPr="00DF3394">
        <w:rPr>
          <w:b/>
          <w:color w:val="002060"/>
        </w:rPr>
        <w:t xml:space="preserve"> компонент</w:t>
      </w:r>
    </w:p>
    <w:p w:rsidR="00C82D82" w:rsidRDefault="00C82D82" w:rsidP="00C82D82">
      <w:pPr>
        <w:pStyle w:val="a5"/>
        <w:shd w:val="clear" w:color="auto" w:fill="FFFFFF"/>
        <w:spacing w:before="0" w:beforeAutospacing="0" w:after="0" w:afterAutospacing="0"/>
        <w:ind w:left="720" w:firstLine="360"/>
        <w:jc w:val="both"/>
      </w:pPr>
      <w:r>
        <w:t xml:space="preserve">Организация систематического мониторинга программ наставничества дает возможность представлять, как происходит процесс наставничества, каковы изменения во взаимодействиях </w:t>
      </w:r>
      <w:r>
        <w:lastRenderedPageBreak/>
        <w:t xml:space="preserve">наставника с наставляемым (группой наставляемых), какова динамика развития наставляемых и удовлетворенности наставника своей деятельностью. </w:t>
      </w:r>
    </w:p>
    <w:p w:rsidR="00886C53" w:rsidRPr="00EA0A0A" w:rsidRDefault="00886C53" w:rsidP="00C82D82">
      <w:pPr>
        <w:pStyle w:val="a5"/>
        <w:shd w:val="clear" w:color="auto" w:fill="FFFFFF"/>
        <w:spacing w:before="0" w:beforeAutospacing="0" w:after="0" w:afterAutospacing="0"/>
        <w:ind w:left="720" w:firstLine="360"/>
        <w:jc w:val="both"/>
      </w:pPr>
      <w:r w:rsidRPr="00EA0A0A">
        <w:t xml:space="preserve">Среди основных </w:t>
      </w:r>
      <w:r w:rsidRPr="00C82D82">
        <w:t xml:space="preserve">критериев </w:t>
      </w:r>
      <w:r w:rsidR="00EA0A0A" w:rsidRPr="00C82D82">
        <w:t xml:space="preserve">мониторинга </w:t>
      </w:r>
      <w:r w:rsidRPr="00C82D82">
        <w:t xml:space="preserve">эффективной реализации </w:t>
      </w:r>
      <w:r w:rsidR="00EA0A0A" w:rsidRPr="00EA0A0A">
        <w:t xml:space="preserve">сопровождения образовательных </w:t>
      </w:r>
      <w:r w:rsidRPr="00EA0A0A">
        <w:t xml:space="preserve">программ </w:t>
      </w:r>
      <w:r w:rsidR="00EA0A0A" w:rsidRPr="00EA0A0A">
        <w:t>на основе использования</w:t>
      </w:r>
      <w:r w:rsidRPr="00EA0A0A">
        <w:t xml:space="preserve"> взаимодействия </w:t>
      </w:r>
      <w:r w:rsidR="00EA0A0A" w:rsidRPr="00EA0A0A">
        <w:t xml:space="preserve">«Школа-ВУЗ» </w:t>
      </w:r>
      <w:r w:rsidRPr="00EA0A0A">
        <w:t>можно выделить:</w:t>
      </w:r>
    </w:p>
    <w:p w:rsidR="00EA0A0A" w:rsidRPr="00EA0A0A" w:rsidRDefault="00886C53" w:rsidP="00C82D82">
      <w:pPr>
        <w:pStyle w:val="a5"/>
        <w:shd w:val="clear" w:color="auto" w:fill="FFFFFF"/>
        <w:spacing w:before="0" w:beforeAutospacing="0" w:after="0" w:afterAutospacing="0"/>
        <w:ind w:left="720" w:firstLine="360"/>
        <w:jc w:val="both"/>
      </w:pPr>
      <w:r w:rsidRPr="00EA0A0A">
        <w:t xml:space="preserve"> - обновление содержания, форм и средств организации образовательного процесса</w:t>
      </w:r>
      <w:r w:rsidR="00EA0A0A" w:rsidRPr="00EA0A0A">
        <w:t xml:space="preserve"> по освоению программ на профильном уровне</w:t>
      </w:r>
      <w:r w:rsidRPr="00EA0A0A">
        <w:t>;</w:t>
      </w:r>
    </w:p>
    <w:p w:rsidR="00886C53" w:rsidRPr="00EA0A0A" w:rsidRDefault="00886C53" w:rsidP="00C82D82">
      <w:pPr>
        <w:pStyle w:val="a5"/>
        <w:shd w:val="clear" w:color="auto" w:fill="FFFFFF"/>
        <w:spacing w:before="0" w:beforeAutospacing="0" w:after="0" w:afterAutospacing="0"/>
        <w:ind w:left="720" w:firstLine="360"/>
        <w:jc w:val="both"/>
      </w:pPr>
      <w:r w:rsidRPr="00EA0A0A">
        <w:t xml:space="preserve"> - повышение степени удовлетворе</w:t>
      </w:r>
      <w:r w:rsidR="00EA0A0A" w:rsidRPr="00EA0A0A">
        <w:t>нности качеством</w:t>
      </w:r>
      <w:r w:rsidRPr="00EA0A0A">
        <w:t xml:space="preserve"> образования субъектов образовательного процесса;</w:t>
      </w:r>
    </w:p>
    <w:p w:rsidR="00886C53" w:rsidRPr="00EA0A0A" w:rsidRDefault="00886C53" w:rsidP="00C82D82">
      <w:pPr>
        <w:pStyle w:val="a5"/>
        <w:shd w:val="clear" w:color="auto" w:fill="FFFFFF"/>
        <w:spacing w:before="0" w:beforeAutospacing="0" w:after="0" w:afterAutospacing="0"/>
        <w:ind w:left="720" w:firstLine="360"/>
        <w:jc w:val="both"/>
      </w:pPr>
      <w:r w:rsidRPr="00EA0A0A">
        <w:t xml:space="preserve"> - повышение уровня внешней оценки качества образования организаций – участников взаимодействия; </w:t>
      </w:r>
    </w:p>
    <w:p w:rsidR="00EA0A0A" w:rsidRPr="00EA0A0A" w:rsidRDefault="00886C53" w:rsidP="00C82D82">
      <w:pPr>
        <w:pStyle w:val="a5"/>
        <w:shd w:val="clear" w:color="auto" w:fill="FFFFFF"/>
        <w:spacing w:before="0" w:beforeAutospacing="0" w:after="0" w:afterAutospacing="0"/>
        <w:ind w:left="720" w:firstLine="360"/>
        <w:jc w:val="both"/>
      </w:pPr>
      <w:r w:rsidRPr="00EA0A0A">
        <w:t xml:space="preserve">- формирование инновационного поведения субъектов образовательного процесса; </w:t>
      </w:r>
    </w:p>
    <w:p w:rsidR="00886C53" w:rsidRPr="00EA0A0A" w:rsidRDefault="00886C53" w:rsidP="00C82D82">
      <w:pPr>
        <w:pStyle w:val="a5"/>
        <w:shd w:val="clear" w:color="auto" w:fill="FFFFFF"/>
        <w:spacing w:before="0" w:beforeAutospacing="0" w:after="0" w:afterAutospacing="0"/>
        <w:ind w:left="720" w:firstLine="360"/>
        <w:jc w:val="both"/>
      </w:pPr>
      <w:r w:rsidRPr="00EA0A0A">
        <w:t>- появление новых педагогических практик;</w:t>
      </w:r>
    </w:p>
    <w:p w:rsidR="00886C53" w:rsidRDefault="00886C53" w:rsidP="00C82D82">
      <w:pPr>
        <w:pStyle w:val="a5"/>
        <w:shd w:val="clear" w:color="auto" w:fill="FFFFFF"/>
        <w:spacing w:before="0" w:beforeAutospacing="0" w:after="0" w:afterAutospacing="0"/>
        <w:ind w:left="720" w:firstLine="360"/>
        <w:jc w:val="both"/>
      </w:pPr>
      <w:r w:rsidRPr="00EA0A0A">
        <w:t xml:space="preserve"> - готовность педагогов к эффек</w:t>
      </w:r>
      <w:r w:rsidR="00EA0A0A" w:rsidRPr="00EA0A0A">
        <w:t>тивной реализации образовательных</w:t>
      </w:r>
      <w:r w:rsidRPr="00EA0A0A">
        <w:t xml:space="preserve"> пр</w:t>
      </w:r>
      <w:r w:rsidR="00EA0A0A" w:rsidRPr="00EA0A0A">
        <w:t>ограмм с использованием ресурсов</w:t>
      </w:r>
      <w:r w:rsidRPr="00EA0A0A">
        <w:t xml:space="preserve"> взаимодействия</w:t>
      </w:r>
      <w:r w:rsidR="00EA0A0A" w:rsidRPr="00EA0A0A">
        <w:t xml:space="preserve"> с высшими учебными заведениями</w:t>
      </w:r>
      <w:r w:rsidRPr="00EA0A0A">
        <w:t xml:space="preserve">. </w:t>
      </w:r>
    </w:p>
    <w:p w:rsidR="00FE4EEF" w:rsidRPr="00C82D82" w:rsidRDefault="00FE4EEF" w:rsidP="00C82D82">
      <w:pPr>
        <w:pStyle w:val="a5"/>
        <w:shd w:val="clear" w:color="auto" w:fill="FFFFFF"/>
        <w:spacing w:before="0" w:beforeAutospacing="0" w:after="0" w:afterAutospacing="0"/>
        <w:ind w:left="720" w:firstLine="360"/>
        <w:jc w:val="both"/>
        <w:rPr>
          <w:b/>
        </w:rPr>
      </w:pPr>
      <w:r w:rsidRPr="00C82D82">
        <w:rPr>
          <w:b/>
        </w:rPr>
        <w:t xml:space="preserve">Результаты </w:t>
      </w:r>
      <w:proofErr w:type="gramStart"/>
      <w:r w:rsidRPr="00C82D82">
        <w:rPr>
          <w:b/>
        </w:rPr>
        <w:t>деятельности :</w:t>
      </w:r>
      <w:proofErr w:type="gramEnd"/>
    </w:p>
    <w:p w:rsidR="00FE4EEF" w:rsidRDefault="00FE4EEF" w:rsidP="00C82D82">
      <w:pPr>
        <w:pStyle w:val="a5"/>
        <w:shd w:val="clear" w:color="auto" w:fill="FFFFFF"/>
        <w:spacing w:before="0" w:beforeAutospacing="0" w:after="0" w:afterAutospacing="0"/>
        <w:ind w:left="720" w:firstLine="360"/>
        <w:jc w:val="both"/>
      </w:pPr>
      <w:proofErr w:type="gramStart"/>
      <w:r w:rsidRPr="00FE4EEF">
        <w:t>качественный</w:t>
      </w:r>
      <w:proofErr w:type="gramEnd"/>
      <w:r w:rsidRPr="00FE4EEF">
        <w:t xml:space="preserve"> – устранение образовательного дефицита в развитии проектно-исследовательских умений;</w:t>
      </w:r>
    </w:p>
    <w:p w:rsidR="00FE4EEF" w:rsidRPr="00FE4EEF" w:rsidRDefault="00FE4EEF" w:rsidP="00C82D82">
      <w:pPr>
        <w:pStyle w:val="a5"/>
        <w:shd w:val="clear" w:color="auto" w:fill="FFFFFF"/>
        <w:spacing w:before="0" w:beforeAutospacing="0" w:after="0" w:afterAutospacing="0"/>
        <w:ind w:left="720" w:firstLine="360"/>
        <w:jc w:val="both"/>
      </w:pPr>
      <w:proofErr w:type="gramStart"/>
      <w:r>
        <w:t>количественный</w:t>
      </w:r>
      <w:proofErr w:type="gramEnd"/>
      <w:r>
        <w:t xml:space="preserve"> – ускорение достижения результатов</w:t>
      </w:r>
    </w:p>
    <w:p w:rsidR="00C82D82" w:rsidRDefault="00C82D82" w:rsidP="00FE4EEF">
      <w:pPr>
        <w:pStyle w:val="a5"/>
        <w:shd w:val="clear" w:color="auto" w:fill="FFFFFF"/>
        <w:spacing w:before="0" w:beforeAutospacing="0" w:after="0" w:afterAutospacing="0"/>
        <w:ind w:left="1134"/>
        <w:jc w:val="both"/>
      </w:pPr>
    </w:p>
    <w:p w:rsidR="00C82D82" w:rsidRDefault="00C82D82" w:rsidP="00FE4EEF">
      <w:pPr>
        <w:pStyle w:val="a5"/>
        <w:shd w:val="clear" w:color="auto" w:fill="FFFFFF"/>
        <w:spacing w:before="0" w:beforeAutospacing="0" w:after="0" w:afterAutospacing="0"/>
        <w:ind w:left="1134"/>
        <w:jc w:val="both"/>
      </w:pPr>
      <w:r>
        <w:t>Мониторинг программы наставничества состоит из двух основных этапов:</w:t>
      </w:r>
    </w:p>
    <w:p w:rsidR="00C82D82" w:rsidRDefault="00C82D82" w:rsidP="00FE4EEF">
      <w:pPr>
        <w:pStyle w:val="a5"/>
        <w:shd w:val="clear" w:color="auto" w:fill="FFFFFF"/>
        <w:spacing w:before="0" w:beforeAutospacing="0" w:after="0" w:afterAutospacing="0"/>
        <w:ind w:left="1134"/>
        <w:jc w:val="both"/>
      </w:pPr>
      <w:r>
        <w:t xml:space="preserve"> 1) оценка качества реализации Программы; </w:t>
      </w:r>
    </w:p>
    <w:p w:rsidR="00C82D82" w:rsidRDefault="00C82D82" w:rsidP="00FE4EEF">
      <w:pPr>
        <w:pStyle w:val="a5"/>
        <w:shd w:val="clear" w:color="auto" w:fill="FFFFFF"/>
        <w:spacing w:before="0" w:beforeAutospacing="0" w:after="0" w:afterAutospacing="0"/>
        <w:ind w:left="1134"/>
        <w:jc w:val="both"/>
      </w:pPr>
      <w:r>
        <w:t xml:space="preserve">2) оценка мотивационно-личностного, </w:t>
      </w:r>
      <w:proofErr w:type="spellStart"/>
      <w:r>
        <w:t>компетентностного</w:t>
      </w:r>
      <w:proofErr w:type="spellEnd"/>
      <w:r>
        <w:t xml:space="preserve">, профессионального роста участников, динамики образовательных результатов. </w:t>
      </w:r>
    </w:p>
    <w:p w:rsidR="00C82D82" w:rsidRDefault="00C82D82" w:rsidP="00C82D82">
      <w:pPr>
        <w:pStyle w:val="a5"/>
        <w:shd w:val="clear" w:color="auto" w:fill="FFFFFF"/>
        <w:spacing w:before="0" w:beforeAutospacing="0" w:after="0" w:afterAutospacing="0"/>
        <w:ind w:left="1134" w:firstLine="282"/>
        <w:jc w:val="both"/>
      </w:pPr>
      <w:r w:rsidRPr="00C82D82">
        <w:rPr>
          <w:b/>
        </w:rPr>
        <w:t>Первый этап мониторинга</w:t>
      </w:r>
      <w:r>
        <w:t xml:space="preserve"> направлен на изучение (оценку) качества реализуемой программы наставничества, ее сильных и слабых сторон, качества совместной работы тандемов/групп «наставник-наставляемый». Мониторинг помогает отследить важные показатели качественного изменения МБОУ «Лицей № 87 имени </w:t>
      </w:r>
      <w:proofErr w:type="spellStart"/>
      <w:r>
        <w:t>Л.И.Новиковой</w:t>
      </w:r>
      <w:proofErr w:type="spellEnd"/>
      <w:r>
        <w:t xml:space="preserve">», динамику его показателей социального благополучия, профессиональное развитие педагогического коллектива в практической и научной сферах. </w:t>
      </w:r>
    </w:p>
    <w:p w:rsidR="00255784" w:rsidRPr="00255784" w:rsidRDefault="00C82D82" w:rsidP="00C82D82">
      <w:pPr>
        <w:pStyle w:val="a5"/>
        <w:shd w:val="clear" w:color="auto" w:fill="FFFFFF"/>
        <w:spacing w:before="0" w:beforeAutospacing="0" w:after="0" w:afterAutospacing="0"/>
        <w:ind w:left="1134" w:firstLine="282"/>
        <w:jc w:val="both"/>
        <w:rPr>
          <w:b/>
          <w:color w:val="002060"/>
        </w:rPr>
      </w:pPr>
      <w:r w:rsidRPr="00255784">
        <w:rPr>
          <w:b/>
          <w:color w:val="002060"/>
        </w:rPr>
        <w:t xml:space="preserve">Цели: </w:t>
      </w:r>
    </w:p>
    <w:p w:rsidR="00C82D82" w:rsidRDefault="00C82D82" w:rsidP="00C82D82">
      <w:pPr>
        <w:pStyle w:val="a5"/>
        <w:shd w:val="clear" w:color="auto" w:fill="FFFFFF"/>
        <w:spacing w:before="0" w:beforeAutospacing="0" w:after="0" w:afterAutospacing="0"/>
        <w:ind w:left="1134" w:firstLine="282"/>
        <w:jc w:val="both"/>
      </w:pPr>
      <w:r>
        <w:t>1) оценка качества реализуемой Программы;</w:t>
      </w:r>
    </w:p>
    <w:p w:rsidR="00C82D82" w:rsidRDefault="00C82D82" w:rsidP="00C82D82">
      <w:pPr>
        <w:pStyle w:val="a5"/>
        <w:shd w:val="clear" w:color="auto" w:fill="FFFFFF"/>
        <w:spacing w:before="0" w:beforeAutospacing="0" w:after="0" w:afterAutospacing="0"/>
        <w:ind w:left="1134" w:firstLine="282"/>
        <w:jc w:val="both"/>
      </w:pPr>
      <w:r>
        <w:t xml:space="preserve"> 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C82D82" w:rsidRPr="00255784" w:rsidRDefault="00C82D82" w:rsidP="00C82D82">
      <w:pPr>
        <w:pStyle w:val="a5"/>
        <w:shd w:val="clear" w:color="auto" w:fill="FFFFFF"/>
        <w:spacing w:before="0" w:beforeAutospacing="0" w:after="0" w:afterAutospacing="0"/>
        <w:ind w:left="1134" w:firstLine="282"/>
        <w:jc w:val="both"/>
        <w:rPr>
          <w:b/>
          <w:color w:val="002060"/>
        </w:rPr>
      </w:pPr>
      <w:r w:rsidRPr="00255784">
        <w:rPr>
          <w:b/>
          <w:color w:val="002060"/>
        </w:rPr>
        <w:t xml:space="preserve"> Задачи: </w:t>
      </w:r>
    </w:p>
    <w:p w:rsidR="00C82D82" w:rsidRDefault="00C82D82" w:rsidP="00C82D82">
      <w:pPr>
        <w:pStyle w:val="a5"/>
        <w:shd w:val="clear" w:color="auto" w:fill="FFFFFF"/>
        <w:spacing w:before="0" w:beforeAutospacing="0" w:after="0" w:afterAutospacing="0"/>
        <w:ind w:left="1134" w:firstLine="282"/>
        <w:jc w:val="both"/>
      </w:pPr>
      <w:r>
        <w:t>• сбор и анализ обратной связи от участников (метод анкетирования);</w:t>
      </w:r>
    </w:p>
    <w:p w:rsidR="00C82D82" w:rsidRDefault="00C82D82" w:rsidP="00C82D82">
      <w:pPr>
        <w:pStyle w:val="a5"/>
        <w:shd w:val="clear" w:color="auto" w:fill="FFFFFF"/>
        <w:spacing w:before="0" w:beforeAutospacing="0" w:after="0" w:afterAutospacing="0"/>
        <w:ind w:left="1134" w:firstLine="282"/>
        <w:jc w:val="both"/>
      </w:pPr>
      <w:r>
        <w:t xml:space="preserve"> • обоснование требований к процессу реализации Программы, к личности наставника; </w:t>
      </w:r>
    </w:p>
    <w:p w:rsidR="00C82D82" w:rsidRDefault="00C82D82" w:rsidP="00C82D82">
      <w:pPr>
        <w:pStyle w:val="a5"/>
        <w:shd w:val="clear" w:color="auto" w:fill="FFFFFF"/>
        <w:spacing w:before="0" w:beforeAutospacing="0" w:after="0" w:afterAutospacing="0"/>
        <w:ind w:left="1134" w:firstLine="282"/>
        <w:jc w:val="both"/>
      </w:pPr>
      <w:r>
        <w:t xml:space="preserve">• контроль процесса наставничества; </w:t>
      </w:r>
    </w:p>
    <w:p w:rsidR="00C82D82" w:rsidRDefault="00C82D82" w:rsidP="00C82D82">
      <w:pPr>
        <w:pStyle w:val="a5"/>
        <w:shd w:val="clear" w:color="auto" w:fill="FFFFFF"/>
        <w:spacing w:before="0" w:beforeAutospacing="0" w:after="0" w:afterAutospacing="0"/>
        <w:ind w:left="1134" w:firstLine="282"/>
        <w:jc w:val="both"/>
      </w:pPr>
      <w:r>
        <w:t xml:space="preserve">• описание особенностей взаимодействия наставника и наставляемого (группы наставляемых); </w:t>
      </w:r>
    </w:p>
    <w:p w:rsidR="00C82D82" w:rsidRDefault="00C82D82" w:rsidP="00C82D82">
      <w:pPr>
        <w:pStyle w:val="a5"/>
        <w:shd w:val="clear" w:color="auto" w:fill="FFFFFF"/>
        <w:spacing w:before="0" w:beforeAutospacing="0" w:after="0" w:afterAutospacing="0"/>
        <w:ind w:left="1134" w:firstLine="282"/>
        <w:jc w:val="both"/>
      </w:pPr>
      <w:r>
        <w:t>• определение условий эффективной программы наставничества;</w:t>
      </w:r>
    </w:p>
    <w:p w:rsidR="00C82D82" w:rsidRDefault="00C82D82" w:rsidP="00C82D82">
      <w:pPr>
        <w:pStyle w:val="a5"/>
        <w:shd w:val="clear" w:color="auto" w:fill="FFFFFF"/>
        <w:spacing w:before="0" w:beforeAutospacing="0" w:after="0" w:afterAutospacing="0"/>
        <w:ind w:left="1134" w:firstLine="282"/>
        <w:jc w:val="both"/>
      </w:pPr>
      <w:r>
        <w:t xml:space="preserve"> • контроль показателей социального и профессионального благополучия.</w:t>
      </w:r>
    </w:p>
    <w:p w:rsidR="00C82D82" w:rsidRDefault="00C82D82" w:rsidP="00C82D82">
      <w:pPr>
        <w:pStyle w:val="a5"/>
        <w:shd w:val="clear" w:color="auto" w:fill="FFFFFF"/>
        <w:spacing w:before="0" w:beforeAutospacing="0" w:after="0" w:afterAutospacing="0"/>
        <w:ind w:left="1134" w:firstLine="284"/>
        <w:jc w:val="both"/>
      </w:pPr>
      <w:r>
        <w:t xml:space="preserve"> По результатам опроса в рамках первого этапа мониторинга будет предоставлен SWOT анализ реализуемой программы наставничества. Сбор данных для построения SWOT-анализа осуществляется посредством анкеты. Результатом первого этапа мониторинга является аналитика реализуемой Программы: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   </w:t>
      </w:r>
      <w:r w:rsidRPr="00C82D82">
        <w:rPr>
          <w:b/>
        </w:rPr>
        <w:t>Второй этап мониторинга</w:t>
      </w:r>
      <w:r>
        <w:t xml:space="preserve"> позволяет оценить мотивационно-личностный, </w:t>
      </w:r>
      <w:proofErr w:type="spellStart"/>
      <w:r>
        <w:t>компетентностный</w:t>
      </w:r>
      <w:proofErr w:type="spellEnd"/>
      <w:r>
        <w:t xml:space="preserve">, профессиональный рост участников и положительную динамику образовательных результатов с учетом эмоционально-личностных, интеллектуальных, мотивационных и социальных черт, характера сферы увлечений участников, в соответствии с учебной и профессиональной успешностью и адаптивностью внутри коллектива. 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 xml:space="preserve">, первый из </w:t>
      </w:r>
      <w:r>
        <w:lastRenderedPageBreak/>
        <w:t xml:space="preserve">которых осуществляется до входа в программу наставничества, а второй - по итогам прохождения программы. Все зависимые от воздействия программы наставничества параметры фиксируются дважды. </w:t>
      </w:r>
    </w:p>
    <w:p w:rsidR="00255784" w:rsidRPr="00255784" w:rsidRDefault="00C82D82" w:rsidP="00C82D82">
      <w:pPr>
        <w:pStyle w:val="a5"/>
        <w:shd w:val="clear" w:color="auto" w:fill="FFFFFF"/>
        <w:spacing w:before="0" w:beforeAutospacing="0" w:after="0" w:afterAutospacing="0"/>
        <w:ind w:left="1134" w:firstLine="284"/>
        <w:jc w:val="both"/>
        <w:rPr>
          <w:b/>
          <w:color w:val="002060"/>
        </w:rPr>
      </w:pPr>
      <w:r w:rsidRPr="00255784">
        <w:rPr>
          <w:b/>
          <w:color w:val="002060"/>
        </w:rPr>
        <w:t xml:space="preserve">Цели: </w:t>
      </w:r>
    </w:p>
    <w:p w:rsidR="00C82D82" w:rsidRDefault="00C82D82" w:rsidP="00C82D82">
      <w:pPr>
        <w:pStyle w:val="a5"/>
        <w:shd w:val="clear" w:color="auto" w:fill="FFFFFF"/>
        <w:spacing w:before="0" w:beforeAutospacing="0" w:after="0" w:afterAutospacing="0"/>
        <w:ind w:left="1134" w:firstLine="284"/>
        <w:jc w:val="both"/>
      </w:pPr>
      <w:r>
        <w:t xml:space="preserve">1. Глубокая оценка изучаемых личностных характеристик участников программы для наиболее эффективного формирования пар наставник-наставляемый. </w:t>
      </w:r>
    </w:p>
    <w:p w:rsidR="00C82D82" w:rsidRDefault="00C82D82" w:rsidP="00C82D82">
      <w:pPr>
        <w:pStyle w:val="a5"/>
        <w:shd w:val="clear" w:color="auto" w:fill="FFFFFF"/>
        <w:spacing w:before="0" w:beforeAutospacing="0" w:after="0" w:afterAutospacing="0"/>
        <w:ind w:left="1134" w:firstLine="284"/>
        <w:jc w:val="both"/>
      </w:pPr>
      <w:r>
        <w:t>2. Оценка динамики характеристик образовательного процесса.</w:t>
      </w:r>
    </w:p>
    <w:p w:rsidR="00C82D82" w:rsidRDefault="00C82D82" w:rsidP="00C82D82">
      <w:pPr>
        <w:pStyle w:val="a5"/>
        <w:shd w:val="clear" w:color="auto" w:fill="FFFFFF"/>
        <w:spacing w:before="0" w:beforeAutospacing="0" w:after="0" w:afterAutospacing="0"/>
        <w:ind w:left="1134" w:firstLine="284"/>
        <w:jc w:val="both"/>
      </w:pPr>
      <w:r>
        <w:t xml:space="preserve">3. Анализ и корректировка сформированных стратегий образования тандемов. </w:t>
      </w:r>
    </w:p>
    <w:p w:rsidR="00C82D82" w:rsidRPr="00255784" w:rsidRDefault="00C82D82" w:rsidP="00C82D82">
      <w:pPr>
        <w:pStyle w:val="a5"/>
        <w:shd w:val="clear" w:color="auto" w:fill="FFFFFF"/>
        <w:spacing w:before="0" w:beforeAutospacing="0" w:after="0" w:afterAutospacing="0"/>
        <w:ind w:left="1134" w:firstLine="284"/>
        <w:jc w:val="both"/>
        <w:rPr>
          <w:b/>
          <w:color w:val="002060"/>
        </w:rPr>
      </w:pPr>
      <w:r w:rsidRPr="00255784">
        <w:rPr>
          <w:b/>
          <w:color w:val="002060"/>
        </w:rPr>
        <w:t xml:space="preserve">Задачи: </w:t>
      </w:r>
    </w:p>
    <w:p w:rsidR="00C82D82" w:rsidRDefault="00C82D82" w:rsidP="00C82D82">
      <w:pPr>
        <w:pStyle w:val="a5"/>
        <w:shd w:val="clear" w:color="auto" w:fill="FFFFFF"/>
        <w:spacing w:before="0" w:beforeAutospacing="0" w:after="0" w:afterAutospacing="0"/>
        <w:ind w:left="1134" w:firstLine="284"/>
        <w:jc w:val="both"/>
      </w:pPr>
      <w:r>
        <w:sym w:font="Symbol" w:char="F0B7"/>
      </w:r>
      <w:r>
        <w:t xml:space="preserve"> </w:t>
      </w:r>
      <w:proofErr w:type="gramStart"/>
      <w:r>
        <w:t>выявление</w:t>
      </w:r>
      <w:proofErr w:type="gramEnd"/>
      <w:r>
        <w:t xml:space="preserve"> взаимной заинтересованности сторон; </w:t>
      </w:r>
    </w:p>
    <w:p w:rsidR="00C82D82" w:rsidRDefault="00C82D82" w:rsidP="00C82D82">
      <w:pPr>
        <w:pStyle w:val="a5"/>
        <w:shd w:val="clear" w:color="auto" w:fill="FFFFFF"/>
        <w:spacing w:before="0" w:beforeAutospacing="0" w:after="0" w:afterAutospacing="0"/>
        <w:ind w:left="1134" w:firstLine="284"/>
        <w:jc w:val="both"/>
      </w:pPr>
      <w:r>
        <w:sym w:font="Symbol" w:char="F0B7"/>
      </w:r>
      <w:r>
        <w:t xml:space="preserve"> </w:t>
      </w:r>
      <w:proofErr w:type="gramStart"/>
      <w:r>
        <w:t>научное</w:t>
      </w:r>
      <w:proofErr w:type="gramEnd"/>
      <w:r>
        <w:t xml:space="preserve"> и практическое обоснование требований к процессу наставничества, к личности наставника; </w:t>
      </w:r>
    </w:p>
    <w:p w:rsidR="00C82D82" w:rsidRDefault="00C82D82" w:rsidP="00C82D82">
      <w:pPr>
        <w:pStyle w:val="a5"/>
        <w:shd w:val="clear" w:color="auto" w:fill="FFFFFF"/>
        <w:spacing w:before="0" w:beforeAutospacing="0" w:after="0" w:afterAutospacing="0"/>
        <w:ind w:left="1134" w:firstLine="284"/>
        <w:jc w:val="both"/>
      </w:pPr>
      <w:r>
        <w:sym w:font="Symbol" w:char="F0B7"/>
      </w:r>
      <w:r>
        <w:t xml:space="preserve"> </w:t>
      </w:r>
      <w:proofErr w:type="gramStart"/>
      <w:r>
        <w:t>экспериментальное</w:t>
      </w:r>
      <w:proofErr w:type="gramEnd"/>
      <w:r>
        <w:t xml:space="preserve"> подтверждение необходимости выдвижения описанных выше требований к личности наставника; </w:t>
      </w:r>
    </w:p>
    <w:p w:rsidR="00C82D82" w:rsidRDefault="00C82D82" w:rsidP="00C82D82">
      <w:pPr>
        <w:pStyle w:val="a5"/>
        <w:shd w:val="clear" w:color="auto" w:fill="FFFFFF"/>
        <w:spacing w:before="0" w:beforeAutospacing="0" w:after="0" w:afterAutospacing="0"/>
        <w:ind w:left="1134" w:firstLine="284"/>
        <w:jc w:val="both"/>
      </w:pPr>
      <w:r>
        <w:sym w:font="Symbol" w:char="F0B7"/>
      </w:r>
      <w:r>
        <w:t xml:space="preserve"> </w:t>
      </w:r>
      <w:proofErr w:type="gramStart"/>
      <w:r>
        <w:t>определение</w:t>
      </w:r>
      <w:proofErr w:type="gramEnd"/>
      <w:r>
        <w:t xml:space="preserve"> условий эффективного наставничества; </w:t>
      </w:r>
    </w:p>
    <w:p w:rsidR="00C82D82" w:rsidRDefault="00C82D82" w:rsidP="00C82D82">
      <w:pPr>
        <w:pStyle w:val="a5"/>
        <w:shd w:val="clear" w:color="auto" w:fill="FFFFFF"/>
        <w:spacing w:before="0" w:beforeAutospacing="0" w:after="0" w:afterAutospacing="0"/>
        <w:ind w:left="1134" w:firstLine="284"/>
        <w:jc w:val="both"/>
      </w:pPr>
      <w:r>
        <w:sym w:font="Symbol" w:char="F0B7"/>
      </w:r>
      <w:r>
        <w:t xml:space="preserve"> </w:t>
      </w:r>
      <w:proofErr w:type="gramStart"/>
      <w:r>
        <w:t>анализ</w:t>
      </w:r>
      <w:proofErr w:type="gramEnd"/>
      <w:r>
        <w:t xml:space="preserve"> эффективности предложенных стратегий образования пар и внесение корректировок в соответствии с результатами. </w:t>
      </w:r>
    </w:p>
    <w:p w:rsidR="00C82D82" w:rsidRDefault="00C82D82" w:rsidP="00C82D82">
      <w:pPr>
        <w:pStyle w:val="a5"/>
        <w:shd w:val="clear" w:color="auto" w:fill="FFFFFF"/>
        <w:spacing w:before="0" w:beforeAutospacing="0" w:after="0" w:afterAutospacing="0"/>
        <w:ind w:left="1134" w:firstLine="284"/>
        <w:jc w:val="both"/>
      </w:pPr>
      <w:r>
        <w:sym w:font="Symbol" w:char="F0B7"/>
      </w:r>
      <w:r>
        <w:t xml:space="preserve"> </w:t>
      </w:r>
      <w:proofErr w:type="gramStart"/>
      <w:r>
        <w:t>сравнение</w:t>
      </w:r>
      <w:proofErr w:type="gramEnd"/>
      <w:r>
        <w:t xml:space="preserve"> характеристик образовательного процесса «на входе» и «выходе» реализуемой программы Результаты второго этапа мониторинга являются материалами отчета в виде статистического анализа собранных данных (выделение значимых корреляционных связей и различий, качественное описание проведенной математической обработки, визуализация в графической форме). Результатом второго этапа мониторинга является оценка и динамика: развития гибких навыков, необходимых для гармоничной личности; уровня </w:t>
      </w:r>
      <w:proofErr w:type="spellStart"/>
      <w:r>
        <w:t>мотивированности</w:t>
      </w:r>
      <w:proofErr w:type="spellEnd"/>
      <w:r>
        <w:t xml:space="preserve"> и осознанности участников в вопросах саморазвития и профессионального образования; степени включенности обучающихся в образовательные процессы организации; качества адаптации молодого специалиста на потенциальном месте работы, удовлетворенности педагогов</w:t>
      </w:r>
      <w:r w:rsidRPr="00C82D82">
        <w:t xml:space="preserve"> </w:t>
      </w:r>
      <w:r>
        <w:t>собственной профессиональной деятельностью, а также описание психологического климата в школе.</w:t>
      </w:r>
    </w:p>
    <w:p w:rsidR="00C82D82" w:rsidRDefault="00C82D82" w:rsidP="00FE4EEF">
      <w:pPr>
        <w:pStyle w:val="a5"/>
        <w:shd w:val="clear" w:color="auto" w:fill="FFFFFF"/>
        <w:spacing w:before="0" w:beforeAutospacing="0" w:after="0" w:afterAutospacing="0"/>
        <w:ind w:left="1134"/>
        <w:jc w:val="both"/>
      </w:pPr>
    </w:p>
    <w:p w:rsidR="00886C53" w:rsidRPr="00EA0A0A" w:rsidRDefault="00886C53" w:rsidP="00255784">
      <w:pPr>
        <w:spacing w:after="0" w:line="240" w:lineRule="auto"/>
        <w:ind w:left="1134" w:firstLine="284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A0A0A">
        <w:rPr>
          <w:rFonts w:ascii="Times New Roman" w:hAnsi="Times New Roman" w:cs="Times New Roman"/>
          <w:b/>
          <w:color w:val="002060"/>
          <w:sz w:val="24"/>
          <w:szCs w:val="24"/>
        </w:rPr>
        <w:t>Образовательные эф</w:t>
      </w:r>
      <w:r w:rsidR="00EA0A0A" w:rsidRPr="00EA0A0A">
        <w:rPr>
          <w:rFonts w:ascii="Times New Roman" w:hAnsi="Times New Roman" w:cs="Times New Roman"/>
          <w:b/>
          <w:color w:val="002060"/>
          <w:sz w:val="24"/>
          <w:szCs w:val="24"/>
        </w:rPr>
        <w:t>фекты реализации модели</w:t>
      </w:r>
      <w:r w:rsidRPr="00EA0A0A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:rsidR="00886C53" w:rsidRPr="00EA0A0A" w:rsidRDefault="00886C53" w:rsidP="00255784">
      <w:pPr>
        <w:spacing w:after="0" w:line="240" w:lineRule="auto"/>
        <w:ind w:left="113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0A0A">
        <w:rPr>
          <w:rFonts w:ascii="Times New Roman" w:hAnsi="Times New Roman" w:cs="Times New Roman"/>
          <w:sz w:val="24"/>
          <w:szCs w:val="24"/>
        </w:rPr>
        <w:t xml:space="preserve"> - расширение спектра предоставляемых образовате</w:t>
      </w:r>
      <w:r w:rsidR="00EA0A0A" w:rsidRPr="00EA0A0A">
        <w:rPr>
          <w:rFonts w:ascii="Times New Roman" w:hAnsi="Times New Roman" w:cs="Times New Roman"/>
          <w:sz w:val="24"/>
          <w:szCs w:val="24"/>
        </w:rPr>
        <w:t xml:space="preserve">льных услуг для </w:t>
      </w:r>
      <w:proofErr w:type="gramStart"/>
      <w:r w:rsidR="00EA0A0A" w:rsidRPr="00EA0A0A">
        <w:rPr>
          <w:rFonts w:ascii="Times New Roman" w:hAnsi="Times New Roman" w:cs="Times New Roman"/>
          <w:sz w:val="24"/>
          <w:szCs w:val="24"/>
        </w:rPr>
        <w:t xml:space="preserve">высокомотивированных </w:t>
      </w:r>
      <w:r w:rsidRPr="00EA0A0A">
        <w:rPr>
          <w:rFonts w:ascii="Times New Roman" w:hAnsi="Times New Roman" w:cs="Times New Roman"/>
          <w:sz w:val="24"/>
          <w:szCs w:val="24"/>
        </w:rPr>
        <w:t xml:space="preserve"> дете</w:t>
      </w:r>
      <w:r w:rsidR="00EA0A0A" w:rsidRPr="00EA0A0A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="00EA0A0A" w:rsidRPr="00EA0A0A">
        <w:rPr>
          <w:rFonts w:ascii="Times New Roman" w:hAnsi="Times New Roman" w:cs="Times New Roman"/>
          <w:sz w:val="24"/>
          <w:szCs w:val="24"/>
        </w:rPr>
        <w:t>;</w:t>
      </w:r>
      <w:r w:rsidRPr="00EA0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C53" w:rsidRPr="00EA0A0A" w:rsidRDefault="00886C53" w:rsidP="00255784">
      <w:pPr>
        <w:spacing w:after="0" w:line="240" w:lineRule="auto"/>
        <w:ind w:left="113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0A0A">
        <w:rPr>
          <w:rFonts w:ascii="Times New Roman" w:hAnsi="Times New Roman" w:cs="Times New Roman"/>
          <w:sz w:val="24"/>
          <w:szCs w:val="24"/>
        </w:rPr>
        <w:t>- возможности удовлетворения индивидуальных запросов в образовании, проектирования и реализации индивидуальных образовательных маршрутов обучающихся</w:t>
      </w:r>
      <w:r w:rsidR="00EA0A0A" w:rsidRPr="00EA0A0A">
        <w:rPr>
          <w:rFonts w:ascii="Times New Roman" w:hAnsi="Times New Roman" w:cs="Times New Roman"/>
          <w:sz w:val="24"/>
          <w:szCs w:val="24"/>
        </w:rPr>
        <w:t>;</w:t>
      </w:r>
      <w:r w:rsidRPr="00EA0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C53" w:rsidRPr="00EA0A0A" w:rsidRDefault="00886C53" w:rsidP="00255784">
      <w:pPr>
        <w:spacing w:after="0" w:line="240" w:lineRule="auto"/>
        <w:ind w:left="113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0A0A">
        <w:rPr>
          <w:rFonts w:ascii="Times New Roman" w:hAnsi="Times New Roman" w:cs="Times New Roman"/>
          <w:sz w:val="24"/>
          <w:szCs w:val="24"/>
        </w:rPr>
        <w:t>- обеспечение достаточного выбора образовательных программ, их вариативности и соответствия запросам и потребностям обучающихся</w:t>
      </w:r>
      <w:r w:rsidR="00EA0A0A" w:rsidRPr="00EA0A0A">
        <w:rPr>
          <w:rFonts w:ascii="Times New Roman" w:hAnsi="Times New Roman" w:cs="Times New Roman"/>
          <w:sz w:val="24"/>
          <w:szCs w:val="24"/>
        </w:rPr>
        <w:t>;</w:t>
      </w:r>
      <w:r w:rsidRPr="00EA0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C53" w:rsidRPr="00EA0A0A" w:rsidRDefault="00886C53" w:rsidP="00255784">
      <w:pPr>
        <w:spacing w:after="0" w:line="240" w:lineRule="auto"/>
        <w:ind w:left="113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0A0A">
        <w:rPr>
          <w:rFonts w:ascii="Times New Roman" w:hAnsi="Times New Roman" w:cs="Times New Roman"/>
          <w:sz w:val="24"/>
          <w:szCs w:val="24"/>
        </w:rPr>
        <w:t>- дости</w:t>
      </w:r>
      <w:r w:rsidR="00EA0A0A" w:rsidRPr="00EA0A0A">
        <w:rPr>
          <w:rFonts w:ascii="Times New Roman" w:hAnsi="Times New Roman" w:cs="Times New Roman"/>
          <w:sz w:val="24"/>
          <w:szCs w:val="24"/>
        </w:rPr>
        <w:t xml:space="preserve">жение </w:t>
      </w:r>
      <w:proofErr w:type="gramStart"/>
      <w:r w:rsidR="00EA0A0A" w:rsidRPr="00EA0A0A">
        <w:rPr>
          <w:rFonts w:ascii="Times New Roman" w:hAnsi="Times New Roman" w:cs="Times New Roman"/>
          <w:sz w:val="24"/>
          <w:szCs w:val="24"/>
        </w:rPr>
        <w:t xml:space="preserve">открытости </w:t>
      </w:r>
      <w:r w:rsidRPr="00EA0A0A">
        <w:rPr>
          <w:rFonts w:ascii="Times New Roman" w:hAnsi="Times New Roman" w:cs="Times New Roman"/>
          <w:sz w:val="24"/>
          <w:szCs w:val="24"/>
        </w:rPr>
        <w:t xml:space="preserve"> образования</w:t>
      </w:r>
      <w:proofErr w:type="gramEnd"/>
      <w:r w:rsidRPr="00EA0A0A">
        <w:rPr>
          <w:rFonts w:ascii="Times New Roman" w:hAnsi="Times New Roman" w:cs="Times New Roman"/>
          <w:sz w:val="24"/>
          <w:szCs w:val="24"/>
        </w:rPr>
        <w:t>, повышение доступности качества образования и др.</w:t>
      </w:r>
    </w:p>
    <w:p w:rsidR="00886C53" w:rsidRPr="00EA0A0A" w:rsidRDefault="00886C53" w:rsidP="00255784">
      <w:pPr>
        <w:spacing w:after="0" w:line="240" w:lineRule="auto"/>
        <w:ind w:left="113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0A0A">
        <w:rPr>
          <w:rFonts w:ascii="Times New Roman" w:hAnsi="Times New Roman" w:cs="Times New Roman"/>
          <w:b/>
          <w:color w:val="002060"/>
          <w:sz w:val="24"/>
          <w:szCs w:val="24"/>
        </w:rPr>
        <w:t>Экономические эф</w:t>
      </w:r>
      <w:r w:rsidR="00EA0A0A" w:rsidRPr="00EA0A0A">
        <w:rPr>
          <w:rFonts w:ascii="Times New Roman" w:hAnsi="Times New Roman" w:cs="Times New Roman"/>
          <w:b/>
          <w:color w:val="002060"/>
          <w:sz w:val="24"/>
          <w:szCs w:val="24"/>
        </w:rPr>
        <w:t>фекты реализации модели</w:t>
      </w:r>
      <w:r w:rsidRPr="00EA0A0A">
        <w:rPr>
          <w:rFonts w:ascii="Times New Roman" w:hAnsi="Times New Roman" w:cs="Times New Roman"/>
          <w:sz w:val="24"/>
          <w:szCs w:val="24"/>
        </w:rPr>
        <w:t>:</w:t>
      </w:r>
    </w:p>
    <w:p w:rsidR="00886C53" w:rsidRPr="00EA0A0A" w:rsidRDefault="00886C53" w:rsidP="00255784">
      <w:pPr>
        <w:spacing w:after="0" w:line="240" w:lineRule="auto"/>
        <w:ind w:left="113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0A0A">
        <w:rPr>
          <w:rFonts w:ascii="Times New Roman" w:hAnsi="Times New Roman" w:cs="Times New Roman"/>
          <w:sz w:val="24"/>
          <w:szCs w:val="24"/>
        </w:rPr>
        <w:t xml:space="preserve">- эффективное распределение и использование финансовых, материально-технических, кадровых ресурсов, </w:t>
      </w:r>
    </w:p>
    <w:p w:rsidR="00886C53" w:rsidRDefault="00886C53" w:rsidP="00255784">
      <w:pPr>
        <w:spacing w:after="0" w:line="240" w:lineRule="auto"/>
        <w:ind w:left="1134" w:firstLine="284"/>
        <w:jc w:val="both"/>
      </w:pPr>
      <w:r w:rsidRPr="00EA0A0A">
        <w:rPr>
          <w:rFonts w:ascii="Times New Roman" w:hAnsi="Times New Roman" w:cs="Times New Roman"/>
          <w:sz w:val="24"/>
          <w:szCs w:val="24"/>
        </w:rPr>
        <w:t xml:space="preserve">- соответствие учебно-материальной базы реализуемым </w:t>
      </w:r>
      <w:r w:rsidR="00EA0A0A" w:rsidRPr="00EA0A0A">
        <w:rPr>
          <w:rFonts w:ascii="Times New Roman" w:hAnsi="Times New Roman" w:cs="Times New Roman"/>
          <w:sz w:val="24"/>
          <w:szCs w:val="24"/>
        </w:rPr>
        <w:t xml:space="preserve">профильным </w:t>
      </w:r>
      <w:r w:rsidRPr="00EA0A0A">
        <w:rPr>
          <w:rFonts w:ascii="Times New Roman" w:hAnsi="Times New Roman" w:cs="Times New Roman"/>
          <w:sz w:val="24"/>
          <w:szCs w:val="24"/>
        </w:rPr>
        <w:t>образовательным программам.</w:t>
      </w:r>
    </w:p>
    <w:sectPr w:rsidR="00886C53" w:rsidSect="00817A4F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5A2D"/>
    <w:multiLevelType w:val="hybridMultilevel"/>
    <w:tmpl w:val="B428EF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848B5"/>
    <w:multiLevelType w:val="hybridMultilevel"/>
    <w:tmpl w:val="06567E3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A63FE1"/>
    <w:multiLevelType w:val="hybridMultilevel"/>
    <w:tmpl w:val="DADC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C34D9"/>
    <w:multiLevelType w:val="hybridMultilevel"/>
    <w:tmpl w:val="A894C3BE"/>
    <w:lvl w:ilvl="0" w:tplc="CA3A9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FA356C"/>
    <w:multiLevelType w:val="hybridMultilevel"/>
    <w:tmpl w:val="59F8D99E"/>
    <w:lvl w:ilvl="0" w:tplc="0419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6F3C24D7"/>
    <w:multiLevelType w:val="hybridMultilevel"/>
    <w:tmpl w:val="134A4A38"/>
    <w:lvl w:ilvl="0" w:tplc="93747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604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0EA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0A8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44E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568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025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083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62D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2916E17"/>
    <w:multiLevelType w:val="multilevel"/>
    <w:tmpl w:val="BC7A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4F"/>
    <w:rsid w:val="001D7FC8"/>
    <w:rsid w:val="00220C0A"/>
    <w:rsid w:val="00255784"/>
    <w:rsid w:val="003079DB"/>
    <w:rsid w:val="00377FD8"/>
    <w:rsid w:val="003D449E"/>
    <w:rsid w:val="00495441"/>
    <w:rsid w:val="005F760B"/>
    <w:rsid w:val="00611DB8"/>
    <w:rsid w:val="00692FFF"/>
    <w:rsid w:val="006C2A9F"/>
    <w:rsid w:val="00704839"/>
    <w:rsid w:val="00732EC2"/>
    <w:rsid w:val="00770933"/>
    <w:rsid w:val="00817A4F"/>
    <w:rsid w:val="00886C53"/>
    <w:rsid w:val="00903006"/>
    <w:rsid w:val="00A315B7"/>
    <w:rsid w:val="00A432F2"/>
    <w:rsid w:val="00A932F6"/>
    <w:rsid w:val="00B03C91"/>
    <w:rsid w:val="00C82D82"/>
    <w:rsid w:val="00C92567"/>
    <w:rsid w:val="00CC4224"/>
    <w:rsid w:val="00D55569"/>
    <w:rsid w:val="00D7584D"/>
    <w:rsid w:val="00D950F5"/>
    <w:rsid w:val="00DF3394"/>
    <w:rsid w:val="00E077D9"/>
    <w:rsid w:val="00EA0A0A"/>
    <w:rsid w:val="00FE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C541D-2456-4833-9055-F11E49E0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2FF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86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2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2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4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15</Pages>
  <Words>6631</Words>
  <Characters>37802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2022-06-07T14:23:00Z</cp:lastPrinted>
  <dcterms:created xsi:type="dcterms:W3CDTF">2022-05-23T05:29:00Z</dcterms:created>
  <dcterms:modified xsi:type="dcterms:W3CDTF">2022-07-07T16:53:00Z</dcterms:modified>
</cp:coreProperties>
</file>