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12B5">
        <w:rPr>
          <w:rFonts w:ascii="Times New Roman" w:hAnsi="Times New Roman"/>
          <w:b/>
          <w:bCs/>
          <w:sz w:val="28"/>
          <w:szCs w:val="28"/>
        </w:rPr>
        <w:t>1.3. План-график (сетевой график) выполнения работ</w:t>
      </w:r>
    </w:p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C2C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C2C" w:rsidRPr="00056DA7" w:rsidRDefault="00F31C2C" w:rsidP="00F31C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45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78"/>
        <w:gridCol w:w="6184"/>
        <w:gridCol w:w="1809"/>
      </w:tblGrid>
      <w:tr w:rsidR="00F31C2C" w:rsidRPr="009606F0" w:rsidTr="00532689">
        <w:tc>
          <w:tcPr>
            <w:tcW w:w="824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t>Год выполнения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t xml:space="preserve">Срок (период) выполнения </w:t>
            </w:r>
            <w:r w:rsidRPr="00960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отдельного действия</w:t>
            </w:r>
          </w:p>
        </w:tc>
      </w:tr>
      <w:tr w:rsidR="00F31C2C" w:rsidRPr="009606F0" w:rsidTr="00532689">
        <w:tc>
          <w:tcPr>
            <w:tcW w:w="824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6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31C2C" w:rsidRPr="00877E1B" w:rsidTr="00532689">
        <w:trPr>
          <w:cantSplit/>
          <w:trHeight w:val="1281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6A290B" w:rsidRDefault="00F31C2C" w:rsidP="0053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нормативно-правовых документов и локальных актов образовательной организации, регламентирующих и регулирующих инновационную деятельность образовательной организации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2.08.2016 – 30.08.2016</w:t>
            </w:r>
          </w:p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C2C" w:rsidRPr="00877E1B" w:rsidTr="00532689">
        <w:trPr>
          <w:cantSplit/>
          <w:trHeight w:val="625"/>
        </w:trPr>
        <w:tc>
          <w:tcPr>
            <w:tcW w:w="824" w:type="pct"/>
            <w:vMerge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464546" w:rsidRDefault="00F31C2C" w:rsidP="005326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929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финансово-хозяйственной составляющей программы  по смете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01.07-31.12.2016</w:t>
            </w:r>
          </w:p>
        </w:tc>
      </w:tr>
      <w:tr w:rsidR="00F31C2C" w:rsidRPr="00877E1B" w:rsidTr="00532689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9606F0" w:rsidRDefault="00F31C2C" w:rsidP="0053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0B">
              <w:rPr>
                <w:rFonts w:ascii="Times New Roman" w:eastAsiaTheme="minorHAnsi" w:hAnsi="Times New Roman"/>
                <w:sz w:val="24"/>
                <w:szCs w:val="24"/>
              </w:rPr>
              <w:t xml:space="preserve">Корректировка 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инновационного развития лицея «</w:t>
            </w:r>
            <w:r w:rsidRPr="006A290B">
              <w:rPr>
                <w:rFonts w:ascii="Times New Roman" w:eastAsiaTheme="minorHAnsi" w:hAnsi="Times New Roman"/>
                <w:sz w:val="24"/>
                <w:szCs w:val="24"/>
              </w:rPr>
              <w:t>Школа интеллектуаль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ного воспитания» (2016-2018гг)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2.08.2016 – 10.09.2016</w:t>
            </w:r>
          </w:p>
        </w:tc>
      </w:tr>
      <w:tr w:rsidR="00F31C2C" w:rsidRPr="00877E1B" w:rsidTr="00532689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9606F0" w:rsidRDefault="00F31C2C" w:rsidP="0053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Оформление технического задания по основным направлениям проекта ФЦПРО для рабочих групп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азработке и апробации</w:t>
            </w:r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содержания и технологий организации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социального </w:t>
            </w:r>
            <w:r w:rsidRPr="00ED08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воспитания </w:t>
            </w:r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>в образовательной организации (повышения ее эффективности в реализации основных общеобразовательных программ).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01.07.2016 – 08.05.2016</w:t>
            </w:r>
          </w:p>
          <w:p w:rsidR="00F31C2C" w:rsidRPr="00877E1B" w:rsidRDefault="00F31C2C" w:rsidP="00532689">
            <w:pPr>
              <w:spacing w:after="0" w:line="240" w:lineRule="auto"/>
              <w:rPr>
                <w:sz w:val="24"/>
              </w:rPr>
            </w:pPr>
          </w:p>
        </w:tc>
      </w:tr>
      <w:tr w:rsidR="00F31C2C" w:rsidRPr="00877E1B" w:rsidTr="00532689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Формирование рабочих групп проекта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01.07.2016 – 30.08.2016</w:t>
            </w:r>
          </w:p>
        </w:tc>
      </w:tr>
      <w:tr w:rsidR="00F31C2C" w:rsidRPr="00877E1B" w:rsidTr="00532689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 xml:space="preserve">Запуск сетевого механизма  проекта: включение в проект партнеров –образовательных организаций общего и высшего образования, промышленных предприятий, общественных организаций (международных – </w:t>
            </w:r>
            <w:proofErr w:type="spellStart"/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гг</w:t>
            </w:r>
            <w:proofErr w:type="gramStart"/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.Л</w:t>
            </w:r>
            <w:proofErr w:type="gramEnd"/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уганск</w:t>
            </w:r>
            <w:proofErr w:type="spellEnd"/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, Стаханов), субъектов РФ из ПФО (Чувашия, Мордовия, Кировская область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Нижегородская область</w:t>
            </w:r>
            <w:r w:rsidRPr="00776F60">
              <w:rPr>
                <w:rFonts w:ascii="Times New Roman" w:eastAsiaTheme="minorHAnsi" w:hAnsi="Times New Roman"/>
                <w:sz w:val="24"/>
                <w:szCs w:val="24"/>
              </w:rPr>
              <w:t>),муниципалитета (города Нижнего Новгорода)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E1B">
              <w:rPr>
                <w:rFonts w:ascii="Times New Roman" w:hAnsi="Times New Roman"/>
                <w:sz w:val="24"/>
              </w:rPr>
              <w:t>30.08.2016 – 25.09.2016</w:t>
            </w:r>
          </w:p>
        </w:tc>
      </w:tr>
      <w:tr w:rsidR="00F31C2C" w:rsidRPr="00877E1B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Внедрение скорректированного плана внеурочной деятельности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01.09.2016 – 30.05.2017</w:t>
            </w:r>
          </w:p>
        </w:tc>
      </w:tr>
      <w:tr w:rsidR="00F31C2C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Диссеминация технологий внедрения основной образовательной программы:</w:t>
            </w:r>
          </w:p>
          <w:p w:rsidR="00F31C2C" w:rsidRPr="00EE339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39C">
              <w:rPr>
                <w:rFonts w:ascii="Times New Roman" w:eastAsiaTheme="minorHAnsi" w:hAnsi="Times New Roman"/>
                <w:sz w:val="24"/>
                <w:szCs w:val="24"/>
              </w:rPr>
              <w:t>Программа  управления индивидуализацией образовани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 в образовательном учреждении</w:t>
            </w:r>
            <w:r w:rsidRPr="00EE33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31C2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39C">
              <w:rPr>
                <w:rFonts w:ascii="Times New Roman" w:eastAsiaTheme="minorHAnsi" w:hAnsi="Times New Roman"/>
                <w:sz w:val="24"/>
                <w:szCs w:val="24"/>
              </w:rPr>
              <w:t>Программы для учащихся  лицея, склонных к интеллектуальной инженерно-технической деятельности как потенциально-кадрового ресурса высокотехнологичных</w:t>
            </w:r>
            <w:proofErr w:type="gramStart"/>
            <w:r w:rsidRPr="00EE33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45" w:type="pct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01.09.2016 – 20.05.2017</w:t>
            </w:r>
          </w:p>
        </w:tc>
      </w:tr>
      <w:tr w:rsidR="00F31C2C" w:rsidRPr="00877E1B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апробация содержания и технологий</w:t>
            </w:r>
            <w:proofErr w:type="gramStart"/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инновационных механизмов </w:t>
            </w:r>
            <w:r w:rsidRPr="00464546">
              <w:rPr>
                <w:rFonts w:ascii="Times New Roman" w:hAnsi="Times New Roman"/>
                <w:color w:val="000000"/>
                <w:sz w:val="24"/>
                <w:szCs w:val="24"/>
              </w:rPr>
              <w:t>в образовательной организации (повышения ее эффективности в реализации основных общеобразовательных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877E1B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877E1B">
              <w:rPr>
                <w:rFonts w:ascii="Times New Roman" w:hAnsi="Times New Roman"/>
                <w:sz w:val="24"/>
              </w:rPr>
              <w:t>01.08.2016–30.08.2016</w:t>
            </w:r>
          </w:p>
        </w:tc>
      </w:tr>
      <w:tr w:rsidR="00F31C2C" w:rsidRPr="00776F60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</w:t>
            </w:r>
            <w:r w:rsidRPr="00C866A8">
              <w:rPr>
                <w:rFonts w:ascii="Times New Roman" w:hAnsi="Times New Roman"/>
                <w:sz w:val="24"/>
                <w:szCs w:val="24"/>
              </w:rPr>
              <w:t>еализация летнего этапа проекто</w:t>
            </w:r>
            <w:proofErr w:type="gramStart"/>
            <w:r w:rsidRPr="00C866A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C866A8">
              <w:rPr>
                <w:rFonts w:ascii="Times New Roman" w:hAnsi="Times New Roman"/>
                <w:sz w:val="24"/>
                <w:szCs w:val="24"/>
              </w:rPr>
              <w:t xml:space="preserve"> деятельностей детских общественных объединений  по программам внеурочной деятельности и дополнительным общеразвивающим программам</w:t>
            </w:r>
            <w:r w:rsidRPr="00C866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31C2C" w:rsidRPr="00C866A8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кологическая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866A8">
              <w:rPr>
                <w:rFonts w:ascii="Times New Roman" w:eastAsiaTheme="minorHAnsi" w:hAnsi="Times New Roman"/>
                <w:sz w:val="24"/>
                <w:szCs w:val="24"/>
              </w:rPr>
              <w:t>Пустынская экспедиция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(ДОО «Зеленая планета»)</w:t>
            </w:r>
          </w:p>
          <w:p w:rsidR="00F31C2C" w:rsidRPr="00C866A8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866A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866A8">
              <w:rPr>
                <w:rFonts w:ascii="Times New Roman" w:eastAsiaTheme="minorHAnsi" w:hAnsi="Times New Roman"/>
                <w:sz w:val="24"/>
                <w:szCs w:val="24"/>
              </w:rPr>
              <w:t>одготовка</w:t>
            </w:r>
            <w:proofErr w:type="spellEnd"/>
            <w:r w:rsidRPr="00C866A8">
              <w:rPr>
                <w:rFonts w:ascii="Times New Roman" w:eastAsiaTheme="minorHAnsi" w:hAnsi="Times New Roman"/>
                <w:sz w:val="24"/>
                <w:szCs w:val="24"/>
              </w:rPr>
              <w:t xml:space="preserve">  работ к Серафимовским и Харитоновским чтениям - проведение исследований в Благовещенском монастыре участниками детского общественного движения «Я верю»</w:t>
            </w:r>
          </w:p>
          <w:p w:rsidR="00F31C2C" w:rsidRPr="002C297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C297C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2C297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gramStart"/>
            <w:r w:rsidRPr="002C297C">
              <w:rPr>
                <w:rFonts w:ascii="Times New Roman" w:eastAsiaTheme="minorHAnsi" w:hAnsi="Times New Roman"/>
                <w:sz w:val="24"/>
                <w:szCs w:val="24"/>
              </w:rPr>
              <w:t>Закладка</w:t>
            </w:r>
            <w:proofErr w:type="gramEnd"/>
            <w:r w:rsidRPr="002C297C">
              <w:rPr>
                <w:rFonts w:ascii="Times New Roman" w:eastAsiaTheme="minorHAnsi" w:hAnsi="Times New Roman"/>
                <w:sz w:val="24"/>
                <w:szCs w:val="24"/>
              </w:rPr>
              <w:t xml:space="preserve">  технических проектов в направлении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2C297C">
              <w:rPr>
                <w:rFonts w:ascii="Times New Roman" w:eastAsiaTheme="minorHAnsi" w:hAnsi="Times New Roman"/>
                <w:sz w:val="24"/>
                <w:szCs w:val="24"/>
              </w:rPr>
              <w:t>Инженерная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31C2C" w:rsidRPr="00C866A8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proofErr w:type="spellStart"/>
            <w:r w:rsidRPr="00C866A8">
              <w:rPr>
                <w:rFonts w:eastAsiaTheme="minorHAnsi"/>
              </w:rPr>
              <w:t>Стартап</w:t>
            </w:r>
            <w:proofErr w:type="spellEnd"/>
            <w:r w:rsidRPr="00C866A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- </w:t>
            </w:r>
            <w:r w:rsidRPr="00C866A8">
              <w:rPr>
                <w:rFonts w:eastAsiaTheme="minorHAnsi"/>
              </w:rPr>
              <w:t xml:space="preserve">площадка социальных проб старшеклассников  «Высокие промышленные технологии»  </w:t>
            </w:r>
          </w:p>
          <w:p w:rsidR="00F31C2C" w:rsidRPr="00C866A8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C866A8">
              <w:rPr>
                <w:rFonts w:eastAsiaTheme="minorHAnsi"/>
              </w:rPr>
              <w:t xml:space="preserve">Заключение договоров с предприятиями – партнерами (Сокол, ОКБМ, </w:t>
            </w:r>
            <w:r>
              <w:rPr>
                <w:rFonts w:eastAsiaTheme="minorHAnsi"/>
              </w:rPr>
              <w:t xml:space="preserve">Красный якорь, </w:t>
            </w:r>
            <w:r w:rsidRPr="00C866A8">
              <w:rPr>
                <w:rFonts w:eastAsiaTheme="minorHAnsi"/>
              </w:rPr>
              <w:t>Машиностроительный завод,  завод имени 70-летия Победы, Буревестник)</w:t>
            </w:r>
          </w:p>
          <w:p w:rsidR="00F31C2C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C866A8">
              <w:rPr>
                <w:rFonts w:eastAsiaTheme="minorHAnsi"/>
              </w:rPr>
              <w:t xml:space="preserve">Летняя школа </w:t>
            </w:r>
            <w:proofErr w:type="spellStart"/>
            <w:r w:rsidRPr="00C866A8">
              <w:rPr>
                <w:rFonts w:eastAsiaTheme="minorHAnsi"/>
              </w:rPr>
              <w:t>Техпроекта</w:t>
            </w:r>
            <w:proofErr w:type="spellEnd"/>
            <w:r w:rsidRPr="00C866A8">
              <w:rPr>
                <w:rFonts w:eastAsiaTheme="minorHAnsi"/>
              </w:rPr>
              <w:t xml:space="preserve"> в ЛОЛ </w:t>
            </w:r>
            <w:proofErr w:type="spellStart"/>
            <w:r w:rsidRPr="00C866A8">
              <w:rPr>
                <w:rFonts w:eastAsiaTheme="minorHAnsi"/>
              </w:rPr>
              <w:t>Ждановец</w:t>
            </w:r>
            <w:proofErr w:type="spellEnd"/>
          </w:p>
          <w:p w:rsidR="00F31C2C" w:rsidRPr="00B96962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2C297C">
              <w:rPr>
                <w:color w:val="000000"/>
              </w:rPr>
              <w:t>По программе  дополнительного образования «Интеллектуальная инженерная деятельность учащихся школьного возраста»</w:t>
            </w:r>
            <w:r w:rsidRPr="00C866A8">
              <w:rPr>
                <w:b/>
                <w:color w:val="000000"/>
              </w:rPr>
              <w:t xml:space="preserve"> </w:t>
            </w:r>
          </w:p>
          <w:p w:rsidR="00F31C2C" w:rsidRPr="00846EE6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846EE6">
              <w:rPr>
                <w:color w:val="000000"/>
              </w:rPr>
              <w:t>Проект «Наша школьная страна»</w:t>
            </w:r>
          </w:p>
          <w:p w:rsidR="00F31C2C" w:rsidRPr="00522747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846EE6">
              <w:rPr>
                <w:color w:val="000000"/>
              </w:rPr>
              <w:t>Рефлексивное событие в ДОО:</w:t>
            </w:r>
            <w:r>
              <w:rPr>
                <w:color w:val="000000"/>
              </w:rPr>
              <w:t xml:space="preserve"> </w:t>
            </w:r>
            <w:r w:rsidRPr="00846EE6">
              <w:rPr>
                <w:color w:val="000000"/>
              </w:rPr>
              <w:t xml:space="preserve">итоги летних проектов </w:t>
            </w:r>
          </w:p>
          <w:p w:rsidR="00F31C2C" w:rsidRPr="00846EE6" w:rsidRDefault="00F31C2C" w:rsidP="00F31C2C">
            <w:pPr>
              <w:pStyle w:val="a5"/>
              <w:numPr>
                <w:ilvl w:val="0"/>
                <w:numId w:val="1"/>
              </w:numPr>
              <w:ind w:left="0"/>
              <w:rPr>
                <w:rFonts w:eastAsiaTheme="minorHAnsi"/>
              </w:rPr>
            </w:pPr>
            <w:r w:rsidRPr="00846EE6">
              <w:rPr>
                <w:color w:val="000000"/>
              </w:rPr>
              <w:t xml:space="preserve">       </w:t>
            </w:r>
          </w:p>
          <w:p w:rsidR="00F31C2C" w:rsidRDefault="00F31C2C" w:rsidP="005326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7CF">
              <w:rPr>
                <w:rFonts w:ascii="Times New Roman" w:hAnsi="Times New Roman"/>
                <w:color w:val="000000"/>
                <w:sz w:val="24"/>
                <w:szCs w:val="24"/>
              </w:rPr>
              <w:t>2.  Основной этап реализации проектов ДОО</w:t>
            </w:r>
          </w:p>
          <w:p w:rsidR="00F31C2C" w:rsidRPr="005027CF" w:rsidRDefault="00F31C2C" w:rsidP="005326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Pr="005027CF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2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3.Заключительный этап реализации проектов ДОО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E6">
              <w:rPr>
                <w:rFonts w:ascii="Times New Roman" w:hAnsi="Times New Roman"/>
                <w:color w:val="000000"/>
                <w:sz w:val="24"/>
                <w:szCs w:val="24"/>
              </w:rPr>
              <w:t>15.09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747">
              <w:rPr>
                <w:rFonts w:ascii="Times New Roman" w:eastAsiaTheme="minorHAnsi" w:hAnsi="Times New Roman"/>
                <w:sz w:val="24"/>
                <w:szCs w:val="24"/>
              </w:rPr>
              <w:t>20.09.2016-30.04-2017</w:t>
            </w:r>
          </w:p>
          <w:p w:rsidR="00F31C2C" w:rsidRPr="00776F60" w:rsidRDefault="00F31C2C" w:rsidP="00532689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027CF">
              <w:rPr>
                <w:rFonts w:ascii="Times New Roman" w:hAnsi="Times New Roman"/>
                <w:color w:val="000000"/>
                <w:sz w:val="24"/>
                <w:szCs w:val="24"/>
              </w:rPr>
              <w:t>30.04-0.05.2017</w:t>
            </w: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54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464546"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gramEnd"/>
            <w:r w:rsidRPr="00464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546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</w:p>
          <w:p w:rsidR="00F31C2C" w:rsidRPr="009B0661" w:rsidRDefault="00F31C2C" w:rsidP="0053268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 w:rsidRPr="009B0661">
              <w:rPr>
                <w:b w:val="0"/>
                <w:bCs w:val="0"/>
                <w:sz w:val="24"/>
              </w:rPr>
              <w:t>Для директоров, заместителей директоров, педагогов ОО:</w:t>
            </w:r>
            <w:r>
              <w:rPr>
                <w:b w:val="0"/>
                <w:bCs w:val="0"/>
                <w:sz w:val="24"/>
              </w:rPr>
              <w:t xml:space="preserve"> кейс</w:t>
            </w:r>
          </w:p>
          <w:p w:rsidR="00F31C2C" w:rsidRDefault="00F31C2C" w:rsidP="0053268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1EEE">
              <w:rPr>
                <w:rFonts w:ascii="Times New Roman" w:eastAsia="Arial Unicode MS" w:hAnsi="Times New Roman"/>
                <w:bCs/>
                <w:sz w:val="24"/>
                <w:szCs w:val="24"/>
              </w:rPr>
              <w:t>2.1</w:t>
            </w:r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>Проблемы подго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товки педагога как воспитателя: ценности педагога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 xml:space="preserve"> источник инноваций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31C2C" w:rsidRPr="000D11AB" w:rsidRDefault="00F31C2C" w:rsidP="0053268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2.2. Кейс «Система оценки качества  воспитания в ОО»</w:t>
            </w:r>
          </w:p>
          <w:p w:rsidR="00F31C2C" w:rsidRPr="009B0661" w:rsidRDefault="00F31C2C" w:rsidP="0053268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 w:rsidRPr="009B0661">
              <w:rPr>
                <w:b w:val="0"/>
                <w:bCs w:val="0"/>
                <w:sz w:val="24"/>
              </w:rPr>
              <w:t>Для родителей:</w:t>
            </w:r>
            <w:r>
              <w:rPr>
                <w:b w:val="0"/>
                <w:bCs w:val="0"/>
                <w:sz w:val="24"/>
              </w:rPr>
              <w:t xml:space="preserve"> кейс</w:t>
            </w:r>
          </w:p>
          <w:p w:rsidR="00F31C2C" w:rsidRPr="000D11AB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>Пути и методы эффективной социализации младших школьников в воспитат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ельной системе лицея (программа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>месте!)</w:t>
            </w:r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31C2C" w:rsidRPr="009B0661" w:rsidRDefault="00F31C2C" w:rsidP="0053268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 w:rsidRPr="009B0661">
              <w:rPr>
                <w:b w:val="0"/>
                <w:bCs w:val="0"/>
                <w:sz w:val="24"/>
              </w:rPr>
              <w:t>Для участников инновационной сети</w:t>
            </w:r>
            <w:r>
              <w:rPr>
                <w:b w:val="0"/>
                <w:bCs w:val="0"/>
                <w:sz w:val="24"/>
              </w:rPr>
              <w:t xml:space="preserve"> кейс</w:t>
            </w:r>
          </w:p>
          <w:p w:rsidR="00F31C2C" w:rsidRPr="000D11AB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D11A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 xml:space="preserve">«Роль внеурочной деятельности в формировании личностных и </w:t>
            </w:r>
            <w:proofErr w:type="spellStart"/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>метапредметных</w:t>
            </w:r>
            <w:proofErr w:type="spellEnd"/>
            <w:r w:rsidRPr="000D11AB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учащихся»</w:t>
            </w:r>
          </w:p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09.2016</w:t>
            </w:r>
          </w:p>
          <w:p w:rsidR="00F31C2C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</w:p>
          <w:p w:rsidR="00F31C2C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04</w:t>
            </w:r>
            <w:r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.2017</w:t>
            </w: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10.2016</w:t>
            </w: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2747">
              <w:rPr>
                <w:rFonts w:ascii="Times New Roman" w:hAnsi="Times New Roman"/>
                <w:sz w:val="24"/>
              </w:rPr>
              <w:t>11.2016</w:t>
            </w:r>
          </w:p>
          <w:p w:rsidR="00F31C2C" w:rsidRPr="00522747" w:rsidRDefault="00F31C2C" w:rsidP="00532689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546">
              <w:rPr>
                <w:rFonts w:ascii="Times New Roman" w:hAnsi="Times New Roman"/>
                <w:sz w:val="24"/>
                <w:szCs w:val="24"/>
              </w:rPr>
              <w:t>Подготовка методических рекомендаций по тематике инновационной деятельности.</w:t>
            </w:r>
          </w:p>
          <w:p w:rsidR="00F31C2C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Методические рекомендации </w:t>
            </w:r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 xml:space="preserve">«Матрица оценки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учета </w:t>
            </w:r>
            <w:proofErr w:type="spellStart"/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>внеу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чебных</w:t>
            </w:r>
            <w:proofErr w:type="spellEnd"/>
            <w:r w:rsidRPr="009B0661">
              <w:rPr>
                <w:rFonts w:ascii="Times New Roman" w:eastAsiaTheme="minorHAnsi" w:hAnsi="Times New Roman"/>
                <w:sz w:val="24"/>
                <w:szCs w:val="24"/>
              </w:rPr>
              <w:t xml:space="preserve"> достижений учащихся»   </w:t>
            </w:r>
          </w:p>
          <w:p w:rsidR="00F31C2C" w:rsidRPr="00776F60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E00">
              <w:rPr>
                <w:rFonts w:ascii="Times New Roman" w:hAnsi="Times New Roman"/>
                <w:bCs/>
                <w:sz w:val="24"/>
              </w:rPr>
              <w:t>Методические рекомендации «Роль детских общественных объединений в реализации ФГОС и ООП школы</w:t>
            </w:r>
            <w:r>
              <w:rPr>
                <w:b/>
                <w:bCs/>
                <w:sz w:val="24"/>
              </w:rPr>
              <w:t>»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12.2016</w:t>
            </w: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11.2016</w:t>
            </w: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</w:p>
          <w:p w:rsidR="00F31C2C" w:rsidRPr="00522747" w:rsidRDefault="00F31C2C" w:rsidP="00532689">
            <w:pPr>
              <w:pStyle w:val="a3"/>
              <w:suppressAutoHyphens/>
              <w:jc w:val="both"/>
              <w:rPr>
                <w:rFonts w:eastAsiaTheme="minorHAnsi"/>
                <w:b w:val="0"/>
                <w:sz w:val="24"/>
                <w:szCs w:val="28"/>
              </w:rPr>
            </w:pP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4C71F8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1F8">
              <w:rPr>
                <w:rFonts w:ascii="Times New Roman" w:hAnsi="Times New Roman"/>
                <w:sz w:val="24"/>
                <w:szCs w:val="24"/>
              </w:rPr>
              <w:t xml:space="preserve">Подготовка видеоролика об основных формах и результатах </w:t>
            </w:r>
            <w:proofErr w:type="gramStart"/>
            <w:r w:rsidRPr="004C71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C71F8">
              <w:rPr>
                <w:rFonts w:ascii="Times New Roman" w:hAnsi="Times New Roman"/>
                <w:sz w:val="24"/>
                <w:szCs w:val="24"/>
              </w:rPr>
              <w:t xml:space="preserve"> инновационной деятельности образовательной организации</w:t>
            </w:r>
          </w:p>
          <w:p w:rsidR="00F31C2C" w:rsidRPr="00776F60" w:rsidRDefault="00F31C2C" w:rsidP="00532689">
            <w:pPr>
              <w:pStyle w:val="a3"/>
              <w:suppressAutoHyphens/>
              <w:jc w:val="both"/>
              <w:rPr>
                <w:rFonts w:eastAsiaTheme="minorHAnsi"/>
                <w:sz w:val="24"/>
              </w:rPr>
            </w:pPr>
            <w:r w:rsidRPr="00D03F9C">
              <w:rPr>
                <w:b w:val="0"/>
                <w:bCs w:val="0"/>
                <w:sz w:val="24"/>
              </w:rPr>
              <w:t xml:space="preserve">«Школа имени Новиковой – </w:t>
            </w:r>
            <w:r>
              <w:rPr>
                <w:b w:val="0"/>
                <w:bCs w:val="0"/>
                <w:sz w:val="24"/>
              </w:rPr>
              <w:t xml:space="preserve">школа  </w:t>
            </w:r>
            <w:r w:rsidRPr="00D03F9C">
              <w:rPr>
                <w:b w:val="0"/>
                <w:bCs w:val="0"/>
                <w:sz w:val="24"/>
              </w:rPr>
              <w:t xml:space="preserve"> будуще</w:t>
            </w:r>
            <w:r>
              <w:rPr>
                <w:b w:val="0"/>
                <w:bCs w:val="0"/>
                <w:sz w:val="24"/>
              </w:rPr>
              <w:t>го</w:t>
            </w:r>
            <w:r w:rsidRPr="00D03F9C"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pStyle w:val="a3"/>
              <w:suppressAutoHyphens/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</w:pPr>
            <w:r w:rsidRPr="00522747">
              <w:rPr>
                <w:rFonts w:eastAsia="Calibri"/>
                <w:b w:val="0"/>
                <w:bCs w:val="0"/>
                <w:sz w:val="24"/>
                <w:szCs w:val="22"/>
                <w:lang w:eastAsia="en-US"/>
              </w:rPr>
              <w:t>11.2016</w:t>
            </w:r>
          </w:p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4C71F8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реализации инновационной программы лицея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25.08.2016 </w:t>
            </w:r>
          </w:p>
          <w:p w:rsidR="00F31C2C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15.12.2016</w:t>
            </w:r>
          </w:p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30.05.2017 -</w:t>
            </w: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1F8">
              <w:rPr>
                <w:rFonts w:ascii="Times New Roman" w:eastAsia="Times New Roman" w:hAnsi="Times New Roman"/>
                <w:sz w:val="24"/>
                <w:szCs w:val="24"/>
              </w:rPr>
              <w:t>Обеспечение информационного сопровождения о ходе и результатах деятельности в рамках мероприятия 2.3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ФЦПРО 2016-2020») - </w:t>
            </w:r>
            <w:r w:rsidRPr="004C71F8">
              <w:rPr>
                <w:rFonts w:ascii="Times New Roman" w:eastAsia="Times New Roman" w:hAnsi="Times New Roman"/>
                <w:sz w:val="24"/>
                <w:szCs w:val="24"/>
              </w:rPr>
              <w:t>информированию широкой общественности о ходе и результатах деятельности в рамках мероприятий ФЦПРО 2016-2020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Серия  передач по ТВ медиа-кампании «Белый лев»</w:t>
            </w: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информации о программе на официальном сайте лицея </w:t>
            </w: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Публикации в прессе, в интернет-изданиях  </w:t>
            </w:r>
          </w:p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научных статей для педагогических изданий</w:t>
            </w:r>
          </w:p>
          <w:p w:rsidR="00F31C2C" w:rsidRPr="004C71F8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747">
              <w:rPr>
                <w:rFonts w:ascii="Times New Roman" w:hAnsi="Times New Roman"/>
                <w:sz w:val="24"/>
                <w:szCs w:val="24"/>
              </w:rPr>
              <w:t>07.2016–05.201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рабочих групп по выполнению задач проекта:</w:t>
            </w:r>
          </w:p>
          <w:p w:rsidR="00F31C2C" w:rsidRPr="00885D50" w:rsidRDefault="00F31C2C" w:rsidP="0053268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Промежуточный – </w:t>
            </w:r>
          </w:p>
          <w:p w:rsidR="00F31C2C" w:rsidRPr="004C71F8" w:rsidRDefault="00F31C2C" w:rsidP="0053268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Завершающий </w:t>
            </w:r>
            <w:r w:rsidRPr="00885D50">
              <w:rPr>
                <w:rFonts w:ascii="Times New Roman" w:hAnsi="Times New Roman"/>
                <w:b/>
                <w:sz w:val="24"/>
                <w:szCs w:val="24"/>
              </w:rPr>
              <w:t xml:space="preserve">– 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747">
              <w:rPr>
                <w:rFonts w:ascii="Times New Roman" w:hAnsi="Times New Roman"/>
                <w:sz w:val="24"/>
                <w:szCs w:val="24"/>
              </w:rPr>
              <w:t>12.2016</w:t>
            </w:r>
          </w:p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747">
              <w:rPr>
                <w:rFonts w:ascii="Times New Roman" w:hAnsi="Times New Roman"/>
                <w:sz w:val="24"/>
                <w:szCs w:val="24"/>
              </w:rPr>
              <w:t>05.2017</w:t>
            </w:r>
          </w:p>
        </w:tc>
      </w:tr>
      <w:tr w:rsidR="00F31C2C" w:rsidRPr="00522747" w:rsidTr="00532689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F31C2C" w:rsidRPr="009606F0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231" w:type="pct"/>
            <w:shd w:val="clear" w:color="auto" w:fill="auto"/>
            <w:vAlign w:val="center"/>
          </w:tcPr>
          <w:p w:rsidR="00F31C2C" w:rsidRPr="003C2EA7" w:rsidRDefault="00F31C2C" w:rsidP="0053268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</w:t>
            </w:r>
            <w:r w:rsidRPr="003C2EA7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отчетности об 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существлении расходов, источнико</w:t>
            </w:r>
            <w:r w:rsidRPr="003C2EA7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м финансового обеспечения которых является грант, научно-технический отчет и отчет о достижении </w:t>
            </w:r>
            <w:proofErr w:type="gramStart"/>
            <w:r w:rsidRPr="003C2EA7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значений показателей результативности использования гранта</w:t>
            </w:r>
            <w:proofErr w:type="gramEnd"/>
            <w:r w:rsidRPr="003C2EA7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фор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ме, установленной Министерством</w:t>
            </w:r>
          </w:p>
          <w:p w:rsidR="00F31C2C" w:rsidRPr="004C71F8" w:rsidRDefault="00F31C2C" w:rsidP="005326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F31C2C" w:rsidRPr="00522747" w:rsidRDefault="00F31C2C" w:rsidP="00532689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747">
              <w:rPr>
                <w:rFonts w:ascii="Times New Roman" w:eastAsiaTheme="minorHAnsi" w:hAnsi="Times New Roman"/>
                <w:sz w:val="24"/>
                <w:szCs w:val="24"/>
              </w:rPr>
              <w:t>В установленные сроки</w:t>
            </w:r>
          </w:p>
        </w:tc>
      </w:tr>
    </w:tbl>
    <w:p w:rsidR="006C538E" w:rsidRDefault="006C538E"/>
    <w:sectPr w:rsidR="006C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57C"/>
    <w:multiLevelType w:val="hybridMultilevel"/>
    <w:tmpl w:val="6CD2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2C"/>
    <w:rsid w:val="006C538E"/>
    <w:rsid w:val="00F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1C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1C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F31C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1C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1C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F31C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Кулева</dc:creator>
  <cp:lastModifiedBy>Светлана В. Кулева</cp:lastModifiedBy>
  <cp:revision>1</cp:revision>
  <dcterms:created xsi:type="dcterms:W3CDTF">2016-10-26T17:54:00Z</dcterms:created>
  <dcterms:modified xsi:type="dcterms:W3CDTF">2016-10-26T17:56:00Z</dcterms:modified>
</cp:coreProperties>
</file>